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0A81" w14:textId="77777777" w:rsidR="002470AA" w:rsidRPr="006C2F41" w:rsidRDefault="002470AA" w:rsidP="006C2F41">
      <w:pPr>
        <w:tabs>
          <w:tab w:val="left" w:pos="5529"/>
        </w:tabs>
        <w:ind w:left="5812"/>
        <w:rPr>
          <w:rFonts w:ascii="Arial" w:eastAsia="Arial" w:hAnsi="Arial" w:cs="Arial"/>
          <w:sz w:val="18"/>
          <w:szCs w:val="18"/>
        </w:rPr>
      </w:pPr>
      <w:r w:rsidRPr="006C2F41">
        <w:rPr>
          <w:rFonts w:ascii="Arial" w:eastAsia="Arial" w:hAnsi="Arial" w:cs="Arial"/>
          <w:sz w:val="18"/>
          <w:szCs w:val="18"/>
        </w:rPr>
        <w:t>PATVIRTINTA</w:t>
      </w:r>
    </w:p>
    <w:p w14:paraId="5A070315" w14:textId="77777777" w:rsidR="006C2F41" w:rsidRPr="006C2F41" w:rsidRDefault="002470AA" w:rsidP="006C2F41">
      <w:pPr>
        <w:tabs>
          <w:tab w:val="left" w:pos="5529"/>
        </w:tabs>
        <w:ind w:left="5812"/>
        <w:rPr>
          <w:rFonts w:ascii="Arial" w:eastAsia="Arial" w:hAnsi="Arial" w:cs="Arial"/>
          <w:sz w:val="18"/>
          <w:szCs w:val="18"/>
        </w:rPr>
      </w:pPr>
      <w:r w:rsidRPr="006C2F41">
        <w:rPr>
          <w:rFonts w:ascii="Arial" w:eastAsia="Arial" w:hAnsi="Arial" w:cs="Arial"/>
          <w:sz w:val="18"/>
          <w:szCs w:val="18"/>
        </w:rPr>
        <w:t xml:space="preserve">UAB </w:t>
      </w:r>
      <w:r w:rsidR="006C2F41" w:rsidRPr="006C2F41">
        <w:rPr>
          <w:rFonts w:ascii="Arial" w:eastAsia="Arial" w:hAnsi="Arial" w:cs="Arial"/>
          <w:sz w:val="18"/>
          <w:szCs w:val="18"/>
        </w:rPr>
        <w:t>„</w:t>
      </w:r>
      <w:r w:rsidRPr="006C2F41">
        <w:rPr>
          <w:rFonts w:ascii="Arial" w:eastAsia="Arial" w:hAnsi="Arial" w:cs="Arial"/>
          <w:sz w:val="18"/>
          <w:szCs w:val="18"/>
        </w:rPr>
        <w:t>Valstybės investicijų valdymo agentūra</w:t>
      </w:r>
      <w:r w:rsidR="006C2F41" w:rsidRPr="006C2F41">
        <w:rPr>
          <w:rFonts w:ascii="Arial" w:eastAsia="Arial" w:hAnsi="Arial" w:cs="Arial"/>
          <w:sz w:val="18"/>
          <w:szCs w:val="18"/>
        </w:rPr>
        <w:t xml:space="preserve">“ </w:t>
      </w:r>
    </w:p>
    <w:p w14:paraId="2592038B" w14:textId="77777777" w:rsidR="006C2F41" w:rsidRDefault="006C2F41" w:rsidP="006C2F41">
      <w:pPr>
        <w:tabs>
          <w:tab w:val="left" w:pos="5529"/>
        </w:tabs>
        <w:ind w:left="5812"/>
        <w:rPr>
          <w:rFonts w:ascii="Arial" w:eastAsia="Arial" w:hAnsi="Arial" w:cs="Arial"/>
          <w:sz w:val="18"/>
          <w:szCs w:val="18"/>
        </w:rPr>
      </w:pPr>
      <w:r w:rsidRPr="006C2F41">
        <w:rPr>
          <w:rFonts w:ascii="Arial" w:eastAsia="Arial" w:hAnsi="Arial" w:cs="Arial"/>
          <w:sz w:val="18"/>
          <w:szCs w:val="18"/>
        </w:rPr>
        <w:t xml:space="preserve">2021-03-26 valdybos </w:t>
      </w:r>
      <w:r w:rsidR="002470AA" w:rsidRPr="006C2F41">
        <w:rPr>
          <w:rFonts w:ascii="Arial" w:eastAsia="Arial" w:hAnsi="Arial" w:cs="Arial"/>
          <w:sz w:val="18"/>
          <w:szCs w:val="18"/>
        </w:rPr>
        <w:t>sprendimu</w:t>
      </w:r>
      <w:r>
        <w:rPr>
          <w:rFonts w:ascii="Arial" w:eastAsia="Arial" w:hAnsi="Arial" w:cs="Arial"/>
          <w:sz w:val="18"/>
          <w:szCs w:val="18"/>
        </w:rPr>
        <w:t xml:space="preserve">, </w:t>
      </w:r>
    </w:p>
    <w:p w14:paraId="02BF624F" w14:textId="6D9EBDC4" w:rsidR="002470AA" w:rsidRPr="006C2F41" w:rsidRDefault="002470AA" w:rsidP="006C2F41">
      <w:pPr>
        <w:tabs>
          <w:tab w:val="left" w:pos="5529"/>
        </w:tabs>
        <w:ind w:left="5812"/>
        <w:rPr>
          <w:rFonts w:ascii="Arial" w:eastAsia="Arial" w:hAnsi="Arial" w:cs="Arial"/>
          <w:sz w:val="18"/>
          <w:szCs w:val="18"/>
        </w:rPr>
      </w:pPr>
      <w:r w:rsidRPr="006C2F41">
        <w:rPr>
          <w:rFonts w:ascii="Arial" w:eastAsia="Arial" w:hAnsi="Arial" w:cs="Arial"/>
          <w:sz w:val="18"/>
          <w:szCs w:val="18"/>
        </w:rPr>
        <w:t>protokolo Nr. VV-2021-13</w:t>
      </w:r>
    </w:p>
    <w:p w14:paraId="032B2454" w14:textId="77777777" w:rsidR="002470AA" w:rsidRPr="006C2F41" w:rsidRDefault="002470AA" w:rsidP="006C2F41">
      <w:pPr>
        <w:tabs>
          <w:tab w:val="left" w:pos="5529"/>
        </w:tabs>
        <w:ind w:left="5812"/>
        <w:rPr>
          <w:rFonts w:ascii="Arial" w:hAnsi="Arial" w:cs="Arial"/>
          <w:sz w:val="18"/>
          <w:szCs w:val="18"/>
        </w:rPr>
      </w:pPr>
      <w:r w:rsidRPr="006C2F41">
        <w:rPr>
          <w:rFonts w:ascii="Arial" w:hAnsi="Arial" w:cs="Arial"/>
          <w:sz w:val="18"/>
          <w:szCs w:val="18"/>
        </w:rPr>
        <w:t>(2020-10-16 sprendimo Nr. VV-13 redakcija)</w:t>
      </w:r>
    </w:p>
    <w:p w14:paraId="510127BC" w14:textId="41B7CA96" w:rsidR="004A6D51" w:rsidRPr="006C2F41" w:rsidRDefault="004A6D51" w:rsidP="00B23E26">
      <w:pPr>
        <w:pBdr>
          <w:bottom w:val="single" w:sz="4" w:space="1" w:color="000000"/>
        </w:pBdr>
        <w:spacing w:after="160" w:line="256" w:lineRule="auto"/>
        <w:jc w:val="right"/>
        <w:rPr>
          <w:rFonts w:ascii="Arial" w:eastAsia="Calibri" w:hAnsi="Arial" w:cs="Arial"/>
          <w:sz w:val="18"/>
          <w:szCs w:val="18"/>
        </w:rPr>
      </w:pPr>
    </w:p>
    <w:p w14:paraId="42E3C192" w14:textId="3685D927" w:rsidR="00B23E26" w:rsidRPr="006C2F41" w:rsidRDefault="00B23E26" w:rsidP="004A6D51">
      <w:pPr>
        <w:pBdr>
          <w:bottom w:val="single" w:sz="4" w:space="1" w:color="000000"/>
        </w:pBdr>
        <w:spacing w:after="160" w:line="256" w:lineRule="auto"/>
        <w:rPr>
          <w:rFonts w:ascii="Arial" w:eastAsia="Calibri" w:hAnsi="Arial" w:cs="Arial"/>
          <w:sz w:val="18"/>
          <w:szCs w:val="18"/>
        </w:rPr>
      </w:pPr>
    </w:p>
    <w:p w14:paraId="47E88236" w14:textId="77777777" w:rsidR="00B23E26" w:rsidRPr="006C2F41" w:rsidRDefault="00B23E26" w:rsidP="004A6D51">
      <w:pPr>
        <w:pBdr>
          <w:bottom w:val="single" w:sz="4" w:space="1" w:color="000000"/>
        </w:pBdr>
        <w:spacing w:after="160" w:line="256" w:lineRule="auto"/>
        <w:rPr>
          <w:rFonts w:ascii="Arial" w:eastAsia="Calibri" w:hAnsi="Arial" w:cs="Arial"/>
          <w:sz w:val="18"/>
          <w:szCs w:val="18"/>
        </w:rPr>
      </w:pPr>
    </w:p>
    <w:p w14:paraId="510127BD" w14:textId="77777777" w:rsidR="004A6D51" w:rsidRPr="006C2F41" w:rsidRDefault="004A6D51" w:rsidP="004A6D51">
      <w:pPr>
        <w:spacing w:after="160" w:line="256" w:lineRule="auto"/>
        <w:jc w:val="center"/>
        <w:rPr>
          <w:rFonts w:ascii="Arial" w:eastAsia="Calibri" w:hAnsi="Arial" w:cs="Arial"/>
          <w:sz w:val="18"/>
          <w:szCs w:val="18"/>
        </w:rPr>
      </w:pPr>
      <w:r w:rsidRPr="006C2F41">
        <w:rPr>
          <w:rFonts w:ascii="Arial" w:eastAsia="Calibri" w:hAnsi="Arial" w:cs="Arial"/>
          <w:sz w:val="18"/>
          <w:szCs w:val="18"/>
        </w:rPr>
        <w:t>(Pareiškėjo pavadinimas)</w:t>
      </w:r>
    </w:p>
    <w:p w14:paraId="510127BE" w14:textId="77777777" w:rsidR="004A6D51" w:rsidRPr="006C2F41" w:rsidRDefault="004A6D51" w:rsidP="004A6D51">
      <w:pPr>
        <w:pBdr>
          <w:bottom w:val="single" w:sz="4" w:space="1" w:color="000000"/>
        </w:pBdr>
        <w:spacing w:after="160" w:line="256" w:lineRule="auto"/>
        <w:jc w:val="center"/>
        <w:rPr>
          <w:rFonts w:ascii="Arial" w:eastAsia="Calibri" w:hAnsi="Arial" w:cs="Arial"/>
          <w:sz w:val="18"/>
          <w:szCs w:val="18"/>
        </w:rPr>
      </w:pPr>
      <w:bookmarkStart w:id="0" w:name="_heading=h.gjdgxs"/>
      <w:bookmarkEnd w:id="0"/>
    </w:p>
    <w:p w14:paraId="510127BF" w14:textId="77777777" w:rsidR="004A6D51" w:rsidRPr="006C2F41" w:rsidRDefault="004A6D51" w:rsidP="004A6D51">
      <w:pPr>
        <w:spacing w:line="256" w:lineRule="auto"/>
        <w:jc w:val="center"/>
        <w:rPr>
          <w:rFonts w:ascii="Arial" w:eastAsia="Calibri" w:hAnsi="Arial" w:cs="Arial"/>
          <w:sz w:val="18"/>
          <w:szCs w:val="18"/>
        </w:rPr>
      </w:pPr>
      <w:r w:rsidRPr="006C2F41">
        <w:rPr>
          <w:rFonts w:ascii="Arial" w:eastAsia="Calibri" w:hAnsi="Arial" w:cs="Arial"/>
          <w:sz w:val="18"/>
          <w:szCs w:val="18"/>
        </w:rPr>
        <w:t>(Pareiškėjo buveinė ir kontaktinė informacija)</w:t>
      </w:r>
    </w:p>
    <w:p w14:paraId="510127C0" w14:textId="77777777" w:rsidR="004A6D51" w:rsidRPr="006C2F41" w:rsidRDefault="004A6D51" w:rsidP="004A6D51">
      <w:pPr>
        <w:spacing w:after="160" w:line="256" w:lineRule="auto"/>
        <w:jc w:val="center"/>
        <w:rPr>
          <w:rFonts w:ascii="Arial" w:eastAsia="Calibri" w:hAnsi="Arial" w:cs="Arial"/>
          <w:sz w:val="18"/>
          <w:szCs w:val="18"/>
        </w:rPr>
      </w:pPr>
    </w:p>
    <w:p w14:paraId="510127C1" w14:textId="24F82721" w:rsidR="004A6D51" w:rsidRPr="006C2F41" w:rsidRDefault="005E760E" w:rsidP="004A6D51">
      <w:pPr>
        <w:spacing w:after="160" w:line="256" w:lineRule="auto"/>
        <w:jc w:val="center"/>
        <w:rPr>
          <w:rFonts w:ascii="Arial" w:eastAsia="Calibri" w:hAnsi="Arial" w:cs="Arial"/>
          <w:b/>
          <w:sz w:val="20"/>
          <w:szCs w:val="20"/>
        </w:rPr>
      </w:pPr>
      <w:r w:rsidRPr="006C2F41">
        <w:rPr>
          <w:rFonts w:ascii="Arial" w:eastAsia="Calibri" w:hAnsi="Arial" w:cs="Arial"/>
          <w:b/>
          <w:sz w:val="20"/>
          <w:szCs w:val="20"/>
        </w:rPr>
        <w:t>PARAIŠKA</w:t>
      </w:r>
      <w:r w:rsidR="004A6D51" w:rsidRPr="006C2F41">
        <w:rPr>
          <w:rFonts w:ascii="Arial" w:eastAsia="Calibri" w:hAnsi="Arial" w:cs="Arial"/>
          <w:b/>
          <w:sz w:val="20"/>
          <w:szCs w:val="20"/>
        </w:rPr>
        <w:t xml:space="preserve"> DĖL FINANSAVIMO </w:t>
      </w:r>
    </w:p>
    <w:p w14:paraId="510127C2" w14:textId="77777777" w:rsidR="004A6D51" w:rsidRPr="006C2F41" w:rsidRDefault="004A6D51" w:rsidP="004A6D51">
      <w:pPr>
        <w:spacing w:before="120" w:after="120"/>
        <w:jc w:val="center"/>
        <w:rPr>
          <w:rFonts w:ascii="Arial" w:hAnsi="Arial" w:cs="Arial"/>
          <w:color w:val="000000"/>
          <w:sz w:val="18"/>
          <w:szCs w:val="18"/>
        </w:rPr>
      </w:pPr>
      <w:r w:rsidRPr="006C2F41">
        <w:rPr>
          <w:rFonts w:ascii="Arial" w:hAnsi="Arial" w:cs="Arial"/>
          <w:color w:val="000000"/>
          <w:sz w:val="18"/>
          <w:szCs w:val="18"/>
        </w:rPr>
        <w:t>______________</w:t>
      </w:r>
    </w:p>
    <w:p w14:paraId="510127C3" w14:textId="35AE523B" w:rsidR="004A6D51" w:rsidRPr="006C2F41" w:rsidRDefault="004A6D51" w:rsidP="004A6D51">
      <w:pPr>
        <w:spacing w:before="120" w:after="120"/>
        <w:jc w:val="center"/>
        <w:rPr>
          <w:rFonts w:ascii="Arial" w:hAnsi="Arial" w:cs="Arial"/>
          <w:color w:val="000000"/>
          <w:sz w:val="18"/>
          <w:szCs w:val="18"/>
        </w:rPr>
      </w:pPr>
      <w:r w:rsidRPr="006C2F41">
        <w:rPr>
          <w:rFonts w:ascii="Arial" w:hAnsi="Arial" w:cs="Arial"/>
          <w:color w:val="000000"/>
          <w:sz w:val="18"/>
          <w:szCs w:val="18"/>
        </w:rPr>
        <w:t>Data</w:t>
      </w:r>
    </w:p>
    <w:p w14:paraId="7B9582FD" w14:textId="6BA271A2" w:rsidR="006F3C15" w:rsidRPr="006C2F41" w:rsidRDefault="006F3C15" w:rsidP="004A6D51">
      <w:pPr>
        <w:spacing w:before="120" w:after="120"/>
        <w:jc w:val="center"/>
        <w:rPr>
          <w:rFonts w:ascii="Arial" w:hAnsi="Arial" w:cs="Arial"/>
          <w:color w:val="000000"/>
          <w:sz w:val="18"/>
          <w:szCs w:val="18"/>
        </w:rPr>
      </w:pPr>
    </w:p>
    <w:p w14:paraId="51EE4F68" w14:textId="58B0280D" w:rsidR="004063B4" w:rsidRPr="006C2F41" w:rsidRDefault="004063B4" w:rsidP="00B0034A">
      <w:pPr>
        <w:rPr>
          <w:rFonts w:ascii="Arial" w:hAnsi="Arial" w:cs="Arial"/>
          <w:color w:val="000000"/>
          <w:sz w:val="18"/>
          <w:szCs w:val="18"/>
        </w:rPr>
      </w:pPr>
      <w:r w:rsidRPr="006C2F41">
        <w:rPr>
          <w:rFonts w:ascii="Arial" w:hAnsi="Arial" w:cs="Arial"/>
          <w:color w:val="000000"/>
          <w:sz w:val="18"/>
          <w:szCs w:val="18"/>
        </w:rPr>
        <w:t>Teikiama:</w:t>
      </w:r>
    </w:p>
    <w:p w14:paraId="7C4F49A0" w14:textId="69A14DAC" w:rsidR="004063B4" w:rsidRPr="006C2F41" w:rsidRDefault="00665C47" w:rsidP="00B0034A">
      <w:pPr>
        <w:rPr>
          <w:rFonts w:ascii="Arial" w:eastAsia="Calibri" w:hAnsi="Arial" w:cs="Arial"/>
          <w:sz w:val="18"/>
          <w:szCs w:val="18"/>
        </w:rPr>
      </w:pPr>
      <w:sdt>
        <w:sdtPr>
          <w:rPr>
            <w:rFonts w:ascii="Arial" w:hAnsi="Arial" w:cs="Arial"/>
            <w:sz w:val="18"/>
            <w:szCs w:val="18"/>
          </w:rPr>
          <w:tag w:val="goog_rdk_1"/>
          <w:id w:val="659822625"/>
          <w:showingPlcHdr/>
        </w:sdtPr>
        <w:sdtEndPr/>
        <w:sdtContent>
          <w:r w:rsidR="001F60BA" w:rsidRPr="006C2F41">
            <w:rPr>
              <w:rFonts w:ascii="Arial" w:hAnsi="Arial" w:cs="Arial"/>
              <w:sz w:val="18"/>
              <w:szCs w:val="18"/>
            </w:rPr>
            <w:t xml:space="preserve">     </w:t>
          </w:r>
        </w:sdtContent>
      </w:sdt>
      <w:r w:rsidR="004063B4" w:rsidRPr="006C2F41">
        <w:rPr>
          <w:rFonts w:ascii="Arial" w:eastAsia="Calibri" w:hAnsi="Arial" w:cs="Arial"/>
          <w:sz w:val="18"/>
          <w:szCs w:val="18"/>
        </w:rPr>
        <w:t xml:space="preserve"> </w:t>
      </w:r>
      <w:sdt>
        <w:sdtPr>
          <w:rPr>
            <w:rFonts w:ascii="Arial" w:hAnsi="Arial" w:cs="Arial"/>
            <w:color w:val="000000"/>
            <w:sz w:val="18"/>
            <w:szCs w:val="18"/>
          </w:rPr>
          <w:id w:val="1662809863"/>
          <w14:checkbox>
            <w14:checked w14:val="1"/>
            <w14:checkedState w14:val="2612" w14:font="MS Gothic"/>
            <w14:uncheckedState w14:val="2610" w14:font="MS Gothic"/>
          </w14:checkbox>
        </w:sdtPr>
        <w:sdtEndPr/>
        <w:sdtContent>
          <w:r w:rsidR="004446E5" w:rsidRPr="006C2F41">
            <w:rPr>
              <w:rFonts w:ascii="Segoe UI Symbol" w:eastAsia="MS Gothic" w:hAnsi="Segoe UI Symbol" w:cs="Segoe UI Symbol"/>
              <w:color w:val="000000"/>
              <w:sz w:val="18"/>
              <w:szCs w:val="18"/>
            </w:rPr>
            <w:t>☒</w:t>
          </w:r>
        </w:sdtContent>
      </w:sdt>
      <w:r w:rsidR="00E35025" w:rsidRPr="006C2F41">
        <w:rPr>
          <w:rFonts w:ascii="Arial" w:eastAsia="Calibri" w:hAnsi="Arial" w:cs="Arial"/>
          <w:sz w:val="18"/>
          <w:szCs w:val="18"/>
        </w:rPr>
        <w:t xml:space="preserve"> </w:t>
      </w:r>
      <w:r w:rsidR="004063B4" w:rsidRPr="006C2F41">
        <w:rPr>
          <w:rFonts w:ascii="Arial" w:eastAsia="Calibri" w:hAnsi="Arial" w:cs="Arial"/>
          <w:sz w:val="18"/>
          <w:szCs w:val="18"/>
        </w:rPr>
        <w:t>Pirminė paraiška</w:t>
      </w:r>
    </w:p>
    <w:p w14:paraId="45227A02" w14:textId="00BBDE9C" w:rsidR="004063B4" w:rsidRPr="006C2F41" w:rsidRDefault="00665C47" w:rsidP="004063B4">
      <w:pPr>
        <w:rPr>
          <w:rFonts w:ascii="Arial" w:hAnsi="Arial" w:cs="Arial"/>
          <w:color w:val="000000"/>
          <w:sz w:val="18"/>
          <w:szCs w:val="18"/>
        </w:rPr>
      </w:pPr>
      <w:sdt>
        <w:sdtPr>
          <w:rPr>
            <w:rFonts w:ascii="Arial" w:hAnsi="Arial" w:cs="Arial"/>
            <w:sz w:val="18"/>
            <w:szCs w:val="18"/>
          </w:rPr>
          <w:tag w:val="goog_rdk_2"/>
          <w:id w:val="-439607309"/>
          <w:showingPlcHdr/>
        </w:sdtPr>
        <w:sdtEndPr/>
        <w:sdtContent>
          <w:r w:rsidR="001F60BA" w:rsidRPr="006C2F41">
            <w:rPr>
              <w:rFonts w:ascii="Arial" w:hAnsi="Arial" w:cs="Arial"/>
              <w:sz w:val="18"/>
              <w:szCs w:val="18"/>
            </w:rPr>
            <w:t xml:space="preserve">     </w:t>
          </w:r>
        </w:sdtContent>
      </w:sdt>
      <w:r w:rsidR="004063B4" w:rsidRPr="006C2F41">
        <w:rPr>
          <w:rFonts w:ascii="Arial" w:eastAsia="Calibri" w:hAnsi="Arial" w:cs="Arial"/>
          <w:sz w:val="18"/>
          <w:szCs w:val="18"/>
        </w:rPr>
        <w:t xml:space="preserve"> </w:t>
      </w:r>
      <w:sdt>
        <w:sdtPr>
          <w:rPr>
            <w:rFonts w:ascii="Arial" w:hAnsi="Arial" w:cs="Arial"/>
            <w:color w:val="000000"/>
            <w:sz w:val="18"/>
            <w:szCs w:val="18"/>
          </w:rPr>
          <w:id w:val="2108623994"/>
          <w14:checkbox>
            <w14:checked w14:val="0"/>
            <w14:checkedState w14:val="2612" w14:font="MS Gothic"/>
            <w14:uncheckedState w14:val="2610" w14:font="MS Gothic"/>
          </w14:checkbox>
        </w:sdtPr>
        <w:sdtEndPr/>
        <w:sdtContent>
          <w:r w:rsidR="005630B6" w:rsidRPr="006C2F41">
            <w:rPr>
              <w:rFonts w:ascii="Segoe UI Symbol" w:eastAsia="MS Gothic" w:hAnsi="Segoe UI Symbol" w:cs="Segoe UI Symbol"/>
              <w:color w:val="000000"/>
              <w:sz w:val="18"/>
              <w:szCs w:val="18"/>
            </w:rPr>
            <w:t>☐</w:t>
          </w:r>
        </w:sdtContent>
      </w:sdt>
      <w:r w:rsidR="00E35025" w:rsidRPr="006C2F41">
        <w:rPr>
          <w:rFonts w:ascii="Arial" w:eastAsia="Calibri" w:hAnsi="Arial" w:cs="Arial"/>
          <w:sz w:val="18"/>
          <w:szCs w:val="18"/>
        </w:rPr>
        <w:t xml:space="preserve"> </w:t>
      </w:r>
      <w:r w:rsidR="004063B4" w:rsidRPr="006C2F41">
        <w:rPr>
          <w:rFonts w:ascii="Arial" w:eastAsia="Calibri" w:hAnsi="Arial" w:cs="Arial"/>
          <w:sz w:val="18"/>
          <w:szCs w:val="18"/>
        </w:rPr>
        <w:t>Galutinė paraiška</w:t>
      </w:r>
    </w:p>
    <w:p w14:paraId="5EB42DBE" w14:textId="2333505A" w:rsidR="006F3C15" w:rsidRPr="006C2F41" w:rsidRDefault="006F3C15" w:rsidP="00473B46">
      <w:pPr>
        <w:spacing w:before="120" w:after="120"/>
        <w:jc w:val="both"/>
        <w:rPr>
          <w:rFonts w:ascii="Arial" w:hAnsi="Arial" w:cs="Arial"/>
          <w:color w:val="000000"/>
          <w:sz w:val="18"/>
          <w:szCs w:val="18"/>
        </w:rPr>
      </w:pPr>
      <w:r w:rsidRPr="006C2F41">
        <w:rPr>
          <w:rFonts w:ascii="Arial" w:hAnsi="Arial" w:cs="Arial"/>
          <w:color w:val="000000"/>
          <w:sz w:val="18"/>
          <w:szCs w:val="18"/>
        </w:rPr>
        <w:t xml:space="preserve">Visos šioje Paraiškos formoje vartojamos sąvokos, jeigu </w:t>
      </w:r>
      <w:r w:rsidR="0035252D" w:rsidRPr="006C2F41">
        <w:rPr>
          <w:rFonts w:ascii="Arial" w:hAnsi="Arial" w:cs="Arial"/>
          <w:color w:val="000000"/>
          <w:sz w:val="18"/>
          <w:szCs w:val="18"/>
        </w:rPr>
        <w:t xml:space="preserve">šioje Paraiškoje </w:t>
      </w:r>
      <w:r w:rsidRPr="006C2F41">
        <w:rPr>
          <w:rFonts w:ascii="Arial" w:hAnsi="Arial" w:cs="Arial"/>
          <w:color w:val="000000"/>
          <w:sz w:val="18"/>
          <w:szCs w:val="18"/>
        </w:rPr>
        <w:t xml:space="preserve">specifiškai nėra nurodyta kitaip, atitinka sąvokas, vartojamas </w:t>
      </w:r>
      <w:bookmarkStart w:id="1" w:name="_Hlk53585365"/>
      <w:r w:rsidR="00DE4963" w:rsidRPr="006C2F41">
        <w:rPr>
          <w:rFonts w:ascii="Arial" w:hAnsi="Arial" w:cs="Arial"/>
          <w:color w:val="000000"/>
          <w:sz w:val="18"/>
          <w:szCs w:val="18"/>
        </w:rPr>
        <w:t xml:space="preserve">Paraiškų Lietuvos </w:t>
      </w:r>
      <w:r w:rsidR="009B77C2" w:rsidRPr="006C2F41">
        <w:rPr>
          <w:rFonts w:ascii="Arial" w:hAnsi="Arial" w:cs="Arial"/>
          <w:color w:val="000000"/>
          <w:sz w:val="18"/>
          <w:szCs w:val="18"/>
        </w:rPr>
        <w:t>p</w:t>
      </w:r>
      <w:r w:rsidR="00DE4963" w:rsidRPr="006C2F41">
        <w:rPr>
          <w:rFonts w:ascii="Arial" w:hAnsi="Arial" w:cs="Arial"/>
          <w:color w:val="000000"/>
          <w:sz w:val="18"/>
          <w:szCs w:val="18"/>
        </w:rPr>
        <w:t xml:space="preserve">agalbos </w:t>
      </w:r>
      <w:r w:rsidR="009B77C2" w:rsidRPr="006C2F41">
        <w:rPr>
          <w:rFonts w:ascii="Arial" w:hAnsi="Arial" w:cs="Arial"/>
          <w:color w:val="000000"/>
          <w:sz w:val="18"/>
          <w:szCs w:val="18"/>
        </w:rPr>
        <w:t>v</w:t>
      </w:r>
      <w:r w:rsidR="00DE4963" w:rsidRPr="006C2F41">
        <w:rPr>
          <w:rFonts w:ascii="Arial" w:hAnsi="Arial" w:cs="Arial"/>
          <w:color w:val="000000"/>
          <w:sz w:val="18"/>
          <w:szCs w:val="18"/>
        </w:rPr>
        <w:t xml:space="preserve">erslui </w:t>
      </w:r>
      <w:r w:rsidR="009B77C2" w:rsidRPr="006C2F41">
        <w:rPr>
          <w:rFonts w:ascii="Arial" w:hAnsi="Arial" w:cs="Arial"/>
          <w:color w:val="000000"/>
          <w:sz w:val="18"/>
          <w:szCs w:val="18"/>
        </w:rPr>
        <w:t>f</w:t>
      </w:r>
      <w:r w:rsidR="00DE4963" w:rsidRPr="006C2F41">
        <w:rPr>
          <w:rFonts w:ascii="Arial" w:hAnsi="Arial" w:cs="Arial"/>
          <w:color w:val="000000"/>
          <w:sz w:val="18"/>
          <w:szCs w:val="18"/>
        </w:rPr>
        <w:t xml:space="preserve">ondo finansavimui gauti teikimo </w:t>
      </w:r>
      <w:r w:rsidR="00003AF3" w:rsidRPr="006C2F41">
        <w:rPr>
          <w:rFonts w:ascii="Arial" w:hAnsi="Arial" w:cs="Arial"/>
          <w:color w:val="000000"/>
          <w:sz w:val="18"/>
          <w:szCs w:val="18"/>
        </w:rPr>
        <w:t>ir vertinimo tvarkoje</w:t>
      </w:r>
      <w:r w:rsidR="00DE4963" w:rsidRPr="006C2F41">
        <w:rPr>
          <w:rFonts w:ascii="Arial" w:hAnsi="Arial" w:cs="Arial"/>
          <w:color w:val="000000"/>
          <w:sz w:val="18"/>
          <w:szCs w:val="18"/>
        </w:rPr>
        <w:t>.</w:t>
      </w:r>
      <w:bookmarkEnd w:id="1"/>
    </w:p>
    <w:p w14:paraId="3F2C33F4" w14:textId="24FCFFBF" w:rsidR="00D77C54" w:rsidRPr="006C2F41" w:rsidRDefault="00FD2617" w:rsidP="00473B46">
      <w:pPr>
        <w:spacing w:before="120" w:after="120"/>
        <w:jc w:val="both"/>
        <w:rPr>
          <w:rFonts w:ascii="Arial" w:hAnsi="Arial" w:cs="Arial"/>
          <w:color w:val="000000"/>
          <w:sz w:val="18"/>
          <w:szCs w:val="18"/>
        </w:rPr>
      </w:pPr>
      <w:r w:rsidRPr="006C2F41">
        <w:rPr>
          <w:rFonts w:ascii="Arial" w:hAnsi="Arial" w:cs="Arial"/>
          <w:color w:val="000000"/>
          <w:sz w:val="18"/>
          <w:szCs w:val="18"/>
        </w:rPr>
        <w:t xml:space="preserve">Duomenis prašome nurodyti paskutinei mėnesio, ėjusio prieš mėnesį, kuomet yra teikiama Paraiška, dienai, jeigu </w:t>
      </w:r>
      <w:r w:rsidR="000A44C8" w:rsidRPr="006C2F41">
        <w:rPr>
          <w:rFonts w:ascii="Arial" w:hAnsi="Arial" w:cs="Arial"/>
          <w:color w:val="000000"/>
          <w:sz w:val="18"/>
          <w:szCs w:val="18"/>
        </w:rPr>
        <w:t>specifiškai nėra nurodyta kitaip.</w:t>
      </w:r>
    </w:p>
    <w:p w14:paraId="18EC0D18" w14:textId="12199196" w:rsidR="008B19EC" w:rsidRPr="006C2F41" w:rsidRDefault="008B19EC" w:rsidP="00473B46">
      <w:pPr>
        <w:spacing w:before="120" w:after="120"/>
        <w:jc w:val="both"/>
        <w:rPr>
          <w:rFonts w:ascii="Arial" w:hAnsi="Arial" w:cs="Arial"/>
          <w:color w:val="000000"/>
          <w:sz w:val="18"/>
          <w:szCs w:val="18"/>
        </w:rPr>
      </w:pPr>
      <w:r w:rsidRPr="006C2F41">
        <w:rPr>
          <w:rFonts w:ascii="Arial" w:hAnsi="Arial" w:cs="Arial"/>
          <w:color w:val="000000"/>
          <w:sz w:val="18"/>
          <w:szCs w:val="18"/>
        </w:rPr>
        <w:t xml:space="preserve">Paraiškos vertinimo metu, Fondas gali prašyti pateikti papildomos informacijos, reikalingos </w:t>
      </w:r>
      <w:r w:rsidR="00295042" w:rsidRPr="006C2F41">
        <w:rPr>
          <w:rFonts w:ascii="Arial" w:hAnsi="Arial" w:cs="Arial"/>
          <w:color w:val="000000"/>
          <w:sz w:val="18"/>
          <w:szCs w:val="18"/>
        </w:rPr>
        <w:t>investicijos</w:t>
      </w:r>
      <w:r w:rsidR="00730AB9" w:rsidRPr="006C2F41">
        <w:rPr>
          <w:rFonts w:ascii="Arial" w:hAnsi="Arial" w:cs="Arial"/>
          <w:color w:val="000000"/>
          <w:sz w:val="18"/>
          <w:szCs w:val="18"/>
        </w:rPr>
        <w:t xml:space="preserve"> ir </w:t>
      </w:r>
      <w:r w:rsidR="00906101" w:rsidRPr="006C2F41">
        <w:rPr>
          <w:rFonts w:ascii="Arial" w:hAnsi="Arial" w:cs="Arial"/>
          <w:color w:val="000000"/>
          <w:sz w:val="18"/>
          <w:szCs w:val="18"/>
        </w:rPr>
        <w:t>Pareiškėjo</w:t>
      </w:r>
      <w:r w:rsidR="00295042" w:rsidRPr="006C2F41">
        <w:rPr>
          <w:rFonts w:ascii="Arial" w:hAnsi="Arial" w:cs="Arial"/>
          <w:color w:val="000000"/>
          <w:sz w:val="18"/>
          <w:szCs w:val="18"/>
        </w:rPr>
        <w:t xml:space="preserve"> </w:t>
      </w:r>
      <w:r w:rsidR="00730AB9" w:rsidRPr="006C2F41">
        <w:rPr>
          <w:rFonts w:ascii="Arial" w:hAnsi="Arial" w:cs="Arial"/>
          <w:color w:val="000000"/>
          <w:sz w:val="18"/>
          <w:szCs w:val="18"/>
        </w:rPr>
        <w:t xml:space="preserve">priimtinumo </w:t>
      </w:r>
      <w:r w:rsidR="00295042" w:rsidRPr="006C2F41">
        <w:rPr>
          <w:rFonts w:ascii="Arial" w:hAnsi="Arial" w:cs="Arial"/>
          <w:color w:val="000000"/>
          <w:sz w:val="18"/>
          <w:szCs w:val="18"/>
        </w:rPr>
        <w:t>vertinimui.</w:t>
      </w:r>
    </w:p>
    <w:p w14:paraId="510127C4" w14:textId="77777777" w:rsidR="004A6D51" w:rsidRPr="006C2F41" w:rsidRDefault="004A6D51" w:rsidP="00E35025">
      <w:pPr>
        <w:spacing w:line="256" w:lineRule="auto"/>
        <w:rPr>
          <w:rFonts w:ascii="Arial" w:eastAsia="Calibri" w:hAnsi="Arial" w:cs="Arial"/>
          <w:sz w:val="18"/>
          <w:szCs w:val="18"/>
        </w:rPr>
      </w:pPr>
      <w:r w:rsidRPr="006C2F41">
        <w:rPr>
          <w:rFonts w:ascii="Arial" w:eastAsia="Calibri" w:hAnsi="Arial" w:cs="Arial"/>
          <w:sz w:val="18"/>
          <w:szCs w:val="18"/>
        </w:rPr>
        <w:t>PAREIŠKĖJO INFORMACIJA:</w:t>
      </w:r>
    </w:p>
    <w:tbl>
      <w:tblPr>
        <w:tblStyle w:val="2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8"/>
        <w:gridCol w:w="3258"/>
        <w:gridCol w:w="5711"/>
      </w:tblGrid>
      <w:tr w:rsidR="004A6D51" w:rsidRPr="006C2F41" w14:paraId="510127C8"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0127C5" w14:textId="77777777" w:rsidR="004A6D51" w:rsidRPr="006C2F41" w:rsidRDefault="004A6D51" w:rsidP="00960567">
            <w:pPr>
              <w:spacing w:after="120"/>
              <w:rPr>
                <w:rFonts w:ascii="Arial" w:eastAsia="Calibri" w:hAnsi="Arial" w:cs="Arial"/>
                <w:b/>
                <w:sz w:val="18"/>
                <w:szCs w:val="18"/>
              </w:rPr>
            </w:pPr>
            <w:r w:rsidRPr="006C2F41">
              <w:rPr>
                <w:rFonts w:ascii="Arial" w:eastAsia="Calibri" w:hAnsi="Arial" w:cs="Arial"/>
                <w:b/>
                <w:sz w:val="18"/>
                <w:szCs w:val="18"/>
              </w:rPr>
              <w:t xml:space="preserve">Nr. </w:t>
            </w: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0127C6" w14:textId="77777777" w:rsidR="004A6D51" w:rsidRPr="006C2F41" w:rsidRDefault="004A6D51" w:rsidP="00960567">
            <w:pPr>
              <w:spacing w:after="120"/>
              <w:rPr>
                <w:rFonts w:ascii="Arial" w:eastAsia="Calibri" w:hAnsi="Arial" w:cs="Arial"/>
                <w:b/>
                <w:sz w:val="18"/>
                <w:szCs w:val="18"/>
              </w:rPr>
            </w:pPr>
            <w:r w:rsidRPr="006C2F41">
              <w:rPr>
                <w:rFonts w:ascii="Arial" w:eastAsia="Calibri" w:hAnsi="Arial" w:cs="Arial"/>
                <w:b/>
                <w:sz w:val="18"/>
                <w:szCs w:val="18"/>
              </w:rPr>
              <w:t>Prašoma informacija</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0127C7" w14:textId="77777777" w:rsidR="004A6D51" w:rsidRPr="006C2F41" w:rsidRDefault="004A6D51" w:rsidP="00960567">
            <w:pPr>
              <w:spacing w:after="120"/>
              <w:rPr>
                <w:rFonts w:ascii="Arial" w:eastAsia="Calibri" w:hAnsi="Arial" w:cs="Arial"/>
                <w:b/>
                <w:sz w:val="18"/>
                <w:szCs w:val="18"/>
              </w:rPr>
            </w:pPr>
            <w:r w:rsidRPr="006C2F41">
              <w:rPr>
                <w:rFonts w:ascii="Arial" w:eastAsia="Calibri" w:hAnsi="Arial" w:cs="Arial"/>
                <w:b/>
                <w:sz w:val="18"/>
                <w:szCs w:val="18"/>
              </w:rPr>
              <w:t>Pareiškėjo atsakymas</w:t>
            </w:r>
          </w:p>
        </w:tc>
      </w:tr>
      <w:tr w:rsidR="00906A18" w:rsidRPr="006C2F41" w14:paraId="3479CE2D"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CBC28" w14:textId="77777777" w:rsidR="00906A18" w:rsidRPr="006C2F41" w:rsidRDefault="00906A18"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B21F9" w14:textId="28866308" w:rsidR="00906A18" w:rsidRPr="006C2F41" w:rsidRDefault="00906A18" w:rsidP="00960567">
            <w:pPr>
              <w:spacing w:after="120"/>
              <w:rPr>
                <w:rFonts w:ascii="Arial" w:eastAsia="Calibri" w:hAnsi="Arial" w:cs="Arial"/>
                <w:sz w:val="18"/>
                <w:szCs w:val="18"/>
              </w:rPr>
            </w:pPr>
            <w:r w:rsidRPr="006C2F41">
              <w:rPr>
                <w:rFonts w:ascii="Arial" w:hAnsi="Arial" w:cs="Arial"/>
                <w:sz w:val="18"/>
                <w:szCs w:val="18"/>
              </w:rPr>
              <w:t>Pareiškėjo įmonių grupė</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331C9" w14:textId="77777777" w:rsidR="00906A18" w:rsidRPr="006C2F41" w:rsidRDefault="00906A18" w:rsidP="00960567">
            <w:pPr>
              <w:spacing w:after="120"/>
              <w:rPr>
                <w:rFonts w:ascii="Arial" w:eastAsia="Calibri" w:hAnsi="Arial" w:cs="Arial"/>
                <w:sz w:val="18"/>
                <w:szCs w:val="18"/>
              </w:rPr>
            </w:pPr>
          </w:p>
        </w:tc>
      </w:tr>
      <w:tr w:rsidR="004A6D51" w:rsidRPr="006C2F41" w14:paraId="510127CC"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C9" w14:textId="25F1B89E" w:rsidR="004A6D51" w:rsidRPr="006C2F41" w:rsidRDefault="004A6D5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CA" w14:textId="77777777" w:rsidR="004A6D51" w:rsidRPr="006C2F41" w:rsidRDefault="004A6D51" w:rsidP="00960567">
            <w:pPr>
              <w:spacing w:after="120"/>
              <w:rPr>
                <w:rFonts w:ascii="Arial" w:eastAsia="Calibri" w:hAnsi="Arial" w:cs="Arial"/>
                <w:sz w:val="18"/>
                <w:szCs w:val="18"/>
              </w:rPr>
            </w:pPr>
            <w:r w:rsidRPr="006C2F41">
              <w:rPr>
                <w:rFonts w:ascii="Arial" w:eastAsia="Calibri" w:hAnsi="Arial" w:cs="Arial"/>
                <w:sz w:val="18"/>
                <w:szCs w:val="18"/>
              </w:rPr>
              <w:t>Pareiškėjo juridinio asmens kodas</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CB" w14:textId="77777777" w:rsidR="004A6D51" w:rsidRPr="006C2F41" w:rsidRDefault="004A6D51" w:rsidP="00960567">
            <w:pPr>
              <w:spacing w:after="120"/>
              <w:rPr>
                <w:rFonts w:ascii="Arial" w:eastAsia="Calibri" w:hAnsi="Arial" w:cs="Arial"/>
                <w:sz w:val="18"/>
                <w:szCs w:val="18"/>
              </w:rPr>
            </w:pPr>
          </w:p>
        </w:tc>
      </w:tr>
      <w:tr w:rsidR="004A6D51" w:rsidRPr="006C2F41" w14:paraId="510127D0"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CD" w14:textId="454459B1" w:rsidR="004A6D51" w:rsidRPr="006C2F41" w:rsidRDefault="004A6D5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CE" w14:textId="77777777" w:rsidR="004A6D51" w:rsidRPr="006C2F41" w:rsidRDefault="004A6D51" w:rsidP="00960567">
            <w:pPr>
              <w:spacing w:after="120"/>
              <w:rPr>
                <w:rFonts w:ascii="Arial" w:eastAsia="Calibri" w:hAnsi="Arial" w:cs="Arial"/>
                <w:sz w:val="18"/>
                <w:szCs w:val="18"/>
              </w:rPr>
            </w:pPr>
            <w:r w:rsidRPr="006C2F41">
              <w:rPr>
                <w:rFonts w:ascii="Arial" w:eastAsia="Calibri" w:hAnsi="Arial" w:cs="Arial"/>
                <w:sz w:val="18"/>
                <w:szCs w:val="18"/>
              </w:rPr>
              <w:t>Pareiškėjo registracijos data</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CF" w14:textId="77777777" w:rsidR="004A6D51" w:rsidRPr="006C2F41" w:rsidRDefault="004A6D51" w:rsidP="00960567">
            <w:pPr>
              <w:spacing w:after="120"/>
              <w:rPr>
                <w:rFonts w:ascii="Arial" w:eastAsia="Calibri" w:hAnsi="Arial" w:cs="Arial"/>
                <w:sz w:val="18"/>
                <w:szCs w:val="18"/>
              </w:rPr>
            </w:pPr>
          </w:p>
        </w:tc>
      </w:tr>
      <w:tr w:rsidR="004A6D51" w:rsidRPr="006C2F41" w14:paraId="510127D4"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1" w14:textId="6A31C266" w:rsidR="004A6D51" w:rsidRPr="006C2F41" w:rsidRDefault="004A6D5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D2" w14:textId="77777777" w:rsidR="004A6D51" w:rsidRPr="006C2F41" w:rsidRDefault="004A6D51" w:rsidP="00960567">
            <w:pPr>
              <w:spacing w:after="120"/>
              <w:rPr>
                <w:rFonts w:ascii="Arial" w:eastAsia="Calibri" w:hAnsi="Arial" w:cs="Arial"/>
                <w:sz w:val="18"/>
                <w:szCs w:val="18"/>
              </w:rPr>
            </w:pPr>
            <w:r w:rsidRPr="006C2F41">
              <w:rPr>
                <w:rFonts w:ascii="Arial" w:eastAsia="Calibri" w:hAnsi="Arial" w:cs="Arial"/>
                <w:sz w:val="18"/>
                <w:szCs w:val="18"/>
              </w:rPr>
              <w:t>Pareiškėjo elektroninis paštas</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3" w14:textId="77777777" w:rsidR="004A6D51" w:rsidRPr="006C2F41" w:rsidRDefault="004A6D51" w:rsidP="00960567">
            <w:pPr>
              <w:spacing w:after="120"/>
              <w:rPr>
                <w:rFonts w:ascii="Arial" w:eastAsia="Calibri" w:hAnsi="Arial" w:cs="Arial"/>
                <w:sz w:val="18"/>
                <w:szCs w:val="18"/>
              </w:rPr>
            </w:pPr>
          </w:p>
        </w:tc>
      </w:tr>
      <w:tr w:rsidR="004A6D51" w:rsidRPr="006C2F41" w14:paraId="510127DC"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9" w14:textId="11FBC0DD" w:rsidR="004A6D51" w:rsidRPr="006C2F41" w:rsidRDefault="004A6D5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DA" w14:textId="77777777" w:rsidR="004A6D51" w:rsidRPr="006C2F41" w:rsidRDefault="004A6D51" w:rsidP="00960567">
            <w:pPr>
              <w:spacing w:after="120"/>
              <w:rPr>
                <w:rFonts w:ascii="Arial" w:eastAsia="Calibri" w:hAnsi="Arial" w:cs="Arial"/>
                <w:sz w:val="18"/>
                <w:szCs w:val="18"/>
              </w:rPr>
            </w:pPr>
            <w:r w:rsidRPr="006C2F41">
              <w:rPr>
                <w:rFonts w:ascii="Arial" w:eastAsia="Calibri" w:hAnsi="Arial" w:cs="Arial"/>
                <w:sz w:val="18"/>
                <w:szCs w:val="18"/>
              </w:rPr>
              <w:t>Pareiškėjo telefono numeris</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B" w14:textId="77777777" w:rsidR="004A6D51" w:rsidRPr="006C2F41" w:rsidRDefault="004A6D51" w:rsidP="00960567">
            <w:pPr>
              <w:spacing w:after="120"/>
              <w:rPr>
                <w:rFonts w:ascii="Arial" w:eastAsia="Calibri" w:hAnsi="Arial" w:cs="Arial"/>
                <w:sz w:val="18"/>
                <w:szCs w:val="18"/>
              </w:rPr>
            </w:pPr>
          </w:p>
        </w:tc>
      </w:tr>
      <w:tr w:rsidR="004A6D51" w:rsidRPr="006C2F41" w14:paraId="510127E0"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D" w14:textId="022290CA" w:rsidR="004A6D51" w:rsidRPr="006C2F41" w:rsidRDefault="004A6D5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DE" w14:textId="558B3FFD" w:rsidR="004A6D51" w:rsidRPr="006C2F41" w:rsidRDefault="004A6D51" w:rsidP="00960567">
            <w:pPr>
              <w:spacing w:after="120"/>
              <w:rPr>
                <w:rFonts w:ascii="Arial" w:eastAsia="Calibri" w:hAnsi="Arial" w:cs="Arial"/>
                <w:sz w:val="18"/>
                <w:szCs w:val="18"/>
              </w:rPr>
            </w:pPr>
            <w:r w:rsidRPr="006C2F41">
              <w:rPr>
                <w:rFonts w:ascii="Arial" w:eastAsia="Calibri" w:hAnsi="Arial" w:cs="Arial"/>
                <w:sz w:val="18"/>
                <w:szCs w:val="18"/>
              </w:rPr>
              <w:t>Asmens, teikiančio P</w:t>
            </w:r>
            <w:r w:rsidR="00906A18" w:rsidRPr="006C2F41">
              <w:rPr>
                <w:rFonts w:ascii="Arial" w:eastAsia="Calibri" w:hAnsi="Arial" w:cs="Arial"/>
                <w:sz w:val="18"/>
                <w:szCs w:val="18"/>
              </w:rPr>
              <w:t>araišką</w:t>
            </w:r>
            <w:r w:rsidRPr="006C2F41">
              <w:rPr>
                <w:rFonts w:ascii="Arial" w:eastAsia="Calibri" w:hAnsi="Arial" w:cs="Arial"/>
                <w:sz w:val="18"/>
                <w:szCs w:val="18"/>
              </w:rPr>
              <w:t xml:space="preserve"> arba įgalioto teikti P</w:t>
            </w:r>
            <w:r w:rsidR="00906A18" w:rsidRPr="006C2F41">
              <w:rPr>
                <w:rFonts w:ascii="Arial" w:eastAsia="Calibri" w:hAnsi="Arial" w:cs="Arial"/>
                <w:sz w:val="18"/>
                <w:szCs w:val="18"/>
              </w:rPr>
              <w:t>araišką</w:t>
            </w:r>
            <w:r w:rsidRPr="006C2F41">
              <w:rPr>
                <w:rFonts w:ascii="Arial" w:eastAsia="Calibri" w:hAnsi="Arial" w:cs="Arial"/>
                <w:sz w:val="18"/>
                <w:szCs w:val="18"/>
              </w:rPr>
              <w:t xml:space="preserve"> Pareiškėjo vardu, vardas ir pavardė ir kontaktiniai duomenys</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DF" w14:textId="77777777" w:rsidR="004A6D51" w:rsidRPr="006C2F41" w:rsidRDefault="004A6D51" w:rsidP="00960567">
            <w:pPr>
              <w:spacing w:after="120"/>
              <w:rPr>
                <w:rFonts w:ascii="Arial" w:eastAsia="Calibri" w:hAnsi="Arial" w:cs="Arial"/>
                <w:sz w:val="18"/>
                <w:szCs w:val="18"/>
              </w:rPr>
            </w:pPr>
          </w:p>
        </w:tc>
      </w:tr>
      <w:tr w:rsidR="00323D38" w:rsidRPr="006C2F41" w14:paraId="510127E4" w14:textId="77777777" w:rsidTr="0A677F6F">
        <w:trPr>
          <w:trHeight w:val="680"/>
        </w:trPr>
        <w:tc>
          <w:tcPr>
            <w:tcW w:w="273" w:type="pct"/>
            <w:vMerge w:val="restart"/>
            <w:tcBorders>
              <w:top w:val="single" w:sz="4" w:space="0" w:color="000000" w:themeColor="text1"/>
              <w:left w:val="single" w:sz="4" w:space="0" w:color="000000" w:themeColor="text1"/>
              <w:right w:val="single" w:sz="4" w:space="0" w:color="000000" w:themeColor="text1"/>
            </w:tcBorders>
          </w:tcPr>
          <w:p w14:paraId="510127E1" w14:textId="03195932" w:rsidR="00323D38" w:rsidRPr="006C2F41" w:rsidRDefault="00323D38"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auto"/>
              <w:right w:val="single" w:sz="4" w:space="0" w:color="000000" w:themeColor="text1"/>
            </w:tcBorders>
          </w:tcPr>
          <w:p w14:paraId="510127E2" w14:textId="716599EE" w:rsidR="00323D38" w:rsidRPr="006C2F41" w:rsidRDefault="00323D38" w:rsidP="00960567">
            <w:pPr>
              <w:spacing w:after="120"/>
              <w:rPr>
                <w:rFonts w:ascii="Arial" w:eastAsia="Calibri" w:hAnsi="Arial" w:cs="Arial"/>
                <w:sz w:val="18"/>
                <w:szCs w:val="18"/>
              </w:rPr>
            </w:pPr>
            <w:r w:rsidRPr="006C2F41">
              <w:rPr>
                <w:rFonts w:ascii="Arial" w:eastAsia="Calibri" w:hAnsi="Arial" w:cs="Arial"/>
                <w:sz w:val="18"/>
                <w:szCs w:val="18"/>
              </w:rPr>
              <w:t>Pareiškėjo konsoliduotas</w:t>
            </w:r>
            <w:r w:rsidRPr="006C2F41">
              <w:rPr>
                <w:rStyle w:val="Puslapioinaosnuoroda"/>
                <w:rFonts w:ascii="Arial" w:eastAsia="Calibri" w:hAnsi="Arial" w:cs="Arial"/>
                <w:sz w:val="18"/>
                <w:szCs w:val="18"/>
              </w:rPr>
              <w:footnoteReference w:id="2"/>
            </w:r>
            <w:r w:rsidRPr="006C2F41">
              <w:rPr>
                <w:rFonts w:ascii="Arial" w:eastAsia="Calibri" w:hAnsi="Arial" w:cs="Arial"/>
                <w:sz w:val="18"/>
                <w:szCs w:val="18"/>
              </w:rPr>
              <w:t xml:space="preserve"> vidutinis darbuotojų skaičius (pilno etato ekvivalentu): </w:t>
            </w:r>
          </w:p>
        </w:tc>
        <w:tc>
          <w:tcPr>
            <w:tcW w:w="3010" w:type="pct"/>
            <w:tcBorders>
              <w:top w:val="single" w:sz="4" w:space="0" w:color="000000" w:themeColor="text1"/>
              <w:left w:val="single" w:sz="4" w:space="0" w:color="000000" w:themeColor="text1"/>
              <w:bottom w:val="single" w:sz="4" w:space="0" w:color="auto"/>
              <w:right w:val="single" w:sz="4" w:space="0" w:color="000000" w:themeColor="text1"/>
            </w:tcBorders>
          </w:tcPr>
          <w:p w14:paraId="510127E3" w14:textId="77777777" w:rsidR="00323D38" w:rsidRPr="006C2F41" w:rsidRDefault="00323D38" w:rsidP="00960567">
            <w:pPr>
              <w:tabs>
                <w:tab w:val="left" w:pos="284"/>
                <w:tab w:val="left" w:pos="851"/>
                <w:tab w:val="left" w:pos="993"/>
              </w:tabs>
              <w:spacing w:after="120"/>
              <w:jc w:val="both"/>
              <w:rPr>
                <w:rFonts w:ascii="Arial" w:hAnsi="Arial" w:cs="Arial"/>
                <w:sz w:val="18"/>
                <w:szCs w:val="18"/>
              </w:rPr>
            </w:pPr>
          </w:p>
        </w:tc>
      </w:tr>
      <w:tr w:rsidR="000638C9" w:rsidRPr="006C2F41" w14:paraId="7A78F180" w14:textId="77777777" w:rsidTr="0A677F6F">
        <w:trPr>
          <w:trHeight w:val="230"/>
        </w:trPr>
        <w:tc>
          <w:tcPr>
            <w:tcW w:w="273" w:type="pct"/>
            <w:vMerge/>
          </w:tcPr>
          <w:p w14:paraId="214C43D1" w14:textId="77777777" w:rsidR="000638C9" w:rsidRPr="006C2F41" w:rsidRDefault="000638C9"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auto"/>
              <w:right w:val="single" w:sz="4" w:space="0" w:color="000000" w:themeColor="text1"/>
            </w:tcBorders>
          </w:tcPr>
          <w:p w14:paraId="05D26998" w14:textId="17B76335" w:rsidR="000638C9" w:rsidRPr="006C2F41" w:rsidRDefault="000638C9" w:rsidP="00960567">
            <w:pPr>
              <w:spacing w:after="120"/>
              <w:jc w:val="right"/>
              <w:rPr>
                <w:rFonts w:ascii="Arial" w:eastAsia="Calibri" w:hAnsi="Arial" w:cs="Arial"/>
                <w:sz w:val="18"/>
                <w:szCs w:val="18"/>
              </w:rPr>
            </w:pPr>
            <w:r w:rsidRPr="006C2F41">
              <w:rPr>
                <w:rFonts w:ascii="Arial" w:eastAsia="Calibri" w:hAnsi="Arial" w:cs="Arial"/>
                <w:sz w:val="18"/>
                <w:szCs w:val="18"/>
              </w:rPr>
              <w:t xml:space="preserve">Paraiškos dieną </w:t>
            </w:r>
          </w:p>
        </w:tc>
        <w:tc>
          <w:tcPr>
            <w:tcW w:w="3010" w:type="pct"/>
            <w:tcBorders>
              <w:top w:val="single" w:sz="4" w:space="0" w:color="auto"/>
              <w:left w:val="single" w:sz="4" w:space="0" w:color="000000" w:themeColor="text1"/>
              <w:bottom w:val="single" w:sz="4" w:space="0" w:color="auto"/>
              <w:right w:val="single" w:sz="4" w:space="0" w:color="000000" w:themeColor="text1"/>
            </w:tcBorders>
          </w:tcPr>
          <w:p w14:paraId="74299653" w14:textId="77777777" w:rsidR="000638C9" w:rsidRPr="006C2F41" w:rsidRDefault="000638C9" w:rsidP="00960567">
            <w:pPr>
              <w:tabs>
                <w:tab w:val="left" w:pos="284"/>
                <w:tab w:val="left" w:pos="851"/>
                <w:tab w:val="left" w:pos="993"/>
              </w:tabs>
              <w:spacing w:after="120"/>
              <w:jc w:val="both"/>
              <w:rPr>
                <w:rFonts w:ascii="Arial" w:hAnsi="Arial" w:cs="Arial"/>
                <w:sz w:val="18"/>
                <w:szCs w:val="18"/>
              </w:rPr>
            </w:pPr>
          </w:p>
        </w:tc>
      </w:tr>
      <w:tr w:rsidR="00323D38" w:rsidRPr="006C2F41" w14:paraId="19E432E6" w14:textId="77777777" w:rsidTr="0A677F6F">
        <w:trPr>
          <w:trHeight w:val="276"/>
        </w:trPr>
        <w:tc>
          <w:tcPr>
            <w:tcW w:w="273" w:type="pct"/>
            <w:vMerge/>
          </w:tcPr>
          <w:p w14:paraId="398B2C33" w14:textId="77777777" w:rsidR="00323D38" w:rsidRPr="006C2F41" w:rsidRDefault="00323D38"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auto"/>
              <w:right w:val="single" w:sz="4" w:space="0" w:color="000000" w:themeColor="text1"/>
            </w:tcBorders>
          </w:tcPr>
          <w:p w14:paraId="2B2B7A38" w14:textId="5FFCE406" w:rsidR="00323D38" w:rsidRPr="006C2F41" w:rsidRDefault="00323D38" w:rsidP="00960567">
            <w:pPr>
              <w:spacing w:after="120"/>
              <w:jc w:val="right"/>
              <w:rPr>
                <w:rFonts w:ascii="Arial" w:eastAsia="Calibri" w:hAnsi="Arial" w:cs="Arial"/>
                <w:sz w:val="18"/>
                <w:szCs w:val="18"/>
              </w:rPr>
            </w:pPr>
            <w:r w:rsidRPr="006C2F41">
              <w:rPr>
                <w:rFonts w:ascii="Arial" w:eastAsia="Calibri" w:hAnsi="Arial" w:cs="Arial"/>
                <w:sz w:val="18"/>
                <w:szCs w:val="18"/>
              </w:rPr>
              <w:t xml:space="preserve">2020 m. </w:t>
            </w:r>
          </w:p>
        </w:tc>
        <w:tc>
          <w:tcPr>
            <w:tcW w:w="3010" w:type="pct"/>
            <w:tcBorders>
              <w:top w:val="single" w:sz="4" w:space="0" w:color="auto"/>
              <w:left w:val="single" w:sz="4" w:space="0" w:color="000000" w:themeColor="text1"/>
              <w:bottom w:val="single" w:sz="4" w:space="0" w:color="auto"/>
              <w:right w:val="single" w:sz="4" w:space="0" w:color="000000" w:themeColor="text1"/>
            </w:tcBorders>
          </w:tcPr>
          <w:p w14:paraId="3DFC7A14" w14:textId="77777777" w:rsidR="00323D38" w:rsidRPr="006C2F41" w:rsidRDefault="00323D38" w:rsidP="00960567">
            <w:pPr>
              <w:tabs>
                <w:tab w:val="left" w:pos="284"/>
                <w:tab w:val="left" w:pos="851"/>
                <w:tab w:val="left" w:pos="993"/>
              </w:tabs>
              <w:spacing w:after="120"/>
              <w:jc w:val="both"/>
              <w:rPr>
                <w:rFonts w:ascii="Arial" w:hAnsi="Arial" w:cs="Arial"/>
                <w:sz w:val="18"/>
                <w:szCs w:val="18"/>
              </w:rPr>
            </w:pPr>
          </w:p>
        </w:tc>
      </w:tr>
      <w:tr w:rsidR="00323D38" w:rsidRPr="006C2F41" w14:paraId="4E75351D" w14:textId="77777777" w:rsidTr="0A677F6F">
        <w:trPr>
          <w:trHeight w:val="224"/>
        </w:trPr>
        <w:tc>
          <w:tcPr>
            <w:tcW w:w="273" w:type="pct"/>
            <w:vMerge/>
          </w:tcPr>
          <w:p w14:paraId="4005C566" w14:textId="77777777" w:rsidR="00323D38" w:rsidRPr="006C2F41" w:rsidRDefault="00323D38"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000000" w:themeColor="text1"/>
              <w:right w:val="single" w:sz="4" w:space="0" w:color="000000" w:themeColor="text1"/>
            </w:tcBorders>
          </w:tcPr>
          <w:p w14:paraId="3872B398" w14:textId="03C499DE" w:rsidR="00323D38" w:rsidRPr="006C2F41" w:rsidRDefault="00323D38" w:rsidP="00960567">
            <w:pPr>
              <w:spacing w:after="120"/>
              <w:jc w:val="right"/>
              <w:rPr>
                <w:rFonts w:ascii="Arial" w:eastAsia="Calibri" w:hAnsi="Arial" w:cs="Arial"/>
                <w:sz w:val="18"/>
                <w:szCs w:val="18"/>
              </w:rPr>
            </w:pPr>
            <w:r w:rsidRPr="006C2F41">
              <w:rPr>
                <w:rFonts w:ascii="Arial" w:eastAsia="Calibri" w:hAnsi="Arial" w:cs="Arial"/>
                <w:sz w:val="18"/>
                <w:szCs w:val="18"/>
              </w:rPr>
              <w:t xml:space="preserve">2019 m. </w:t>
            </w:r>
          </w:p>
        </w:tc>
        <w:tc>
          <w:tcPr>
            <w:tcW w:w="3010" w:type="pct"/>
            <w:tcBorders>
              <w:top w:val="single" w:sz="4" w:space="0" w:color="auto"/>
              <w:left w:val="single" w:sz="4" w:space="0" w:color="000000" w:themeColor="text1"/>
              <w:bottom w:val="single" w:sz="4" w:space="0" w:color="000000" w:themeColor="text1"/>
              <w:right w:val="single" w:sz="4" w:space="0" w:color="000000" w:themeColor="text1"/>
            </w:tcBorders>
          </w:tcPr>
          <w:p w14:paraId="2360AA62" w14:textId="77777777" w:rsidR="00323D38" w:rsidRPr="006C2F41" w:rsidRDefault="00323D38" w:rsidP="00960567">
            <w:pPr>
              <w:tabs>
                <w:tab w:val="left" w:pos="284"/>
                <w:tab w:val="left" w:pos="851"/>
                <w:tab w:val="left" w:pos="993"/>
              </w:tabs>
              <w:spacing w:after="120"/>
              <w:jc w:val="both"/>
              <w:rPr>
                <w:rFonts w:ascii="Arial" w:hAnsi="Arial" w:cs="Arial"/>
                <w:sz w:val="18"/>
                <w:szCs w:val="18"/>
              </w:rPr>
            </w:pPr>
          </w:p>
        </w:tc>
      </w:tr>
      <w:tr w:rsidR="004E4CC9" w:rsidRPr="006C2F41" w14:paraId="510127F0" w14:textId="77777777" w:rsidTr="0A677F6F">
        <w:trPr>
          <w:trHeight w:val="203"/>
        </w:trPr>
        <w:tc>
          <w:tcPr>
            <w:tcW w:w="273" w:type="pct"/>
            <w:vMerge w:val="restart"/>
            <w:tcBorders>
              <w:top w:val="single" w:sz="4" w:space="0" w:color="000000" w:themeColor="text1"/>
              <w:left w:val="single" w:sz="4" w:space="0" w:color="000000" w:themeColor="text1"/>
              <w:right w:val="single" w:sz="4" w:space="0" w:color="000000" w:themeColor="text1"/>
            </w:tcBorders>
          </w:tcPr>
          <w:p w14:paraId="510127ED" w14:textId="7E7F9566" w:rsidR="004E4CC9" w:rsidRPr="006C2F41" w:rsidRDefault="004E4CC9"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auto"/>
              <w:right w:val="single" w:sz="4" w:space="0" w:color="000000" w:themeColor="text1"/>
            </w:tcBorders>
            <w:hideMark/>
          </w:tcPr>
          <w:p w14:paraId="510127EE" w14:textId="7F16804C" w:rsidR="004E4CC9" w:rsidRPr="006C2F41" w:rsidRDefault="004E4CC9" w:rsidP="00960567">
            <w:pPr>
              <w:spacing w:after="120"/>
              <w:rPr>
                <w:rFonts w:ascii="Arial" w:eastAsia="Calibri" w:hAnsi="Arial" w:cs="Arial"/>
                <w:sz w:val="18"/>
                <w:szCs w:val="18"/>
              </w:rPr>
            </w:pPr>
            <w:r w:rsidRPr="006C2F41">
              <w:rPr>
                <w:rFonts w:ascii="Arial" w:eastAsia="Calibri" w:hAnsi="Arial" w:cs="Arial"/>
                <w:sz w:val="18"/>
                <w:szCs w:val="18"/>
              </w:rPr>
              <w:t xml:space="preserve">Prašoma finansavimo suma: </w:t>
            </w:r>
          </w:p>
        </w:tc>
        <w:tc>
          <w:tcPr>
            <w:tcW w:w="3010" w:type="pct"/>
            <w:tcBorders>
              <w:top w:val="single" w:sz="4" w:space="0" w:color="000000" w:themeColor="text1"/>
              <w:left w:val="single" w:sz="4" w:space="0" w:color="000000" w:themeColor="text1"/>
              <w:bottom w:val="single" w:sz="4" w:space="0" w:color="auto"/>
              <w:right w:val="single" w:sz="4" w:space="0" w:color="000000" w:themeColor="text1"/>
            </w:tcBorders>
          </w:tcPr>
          <w:p w14:paraId="510127EF" w14:textId="77777777" w:rsidR="004E4CC9" w:rsidRPr="006C2F41" w:rsidRDefault="004E4CC9" w:rsidP="00960567">
            <w:pPr>
              <w:tabs>
                <w:tab w:val="left" w:pos="284"/>
                <w:tab w:val="left" w:pos="851"/>
                <w:tab w:val="left" w:pos="993"/>
              </w:tabs>
              <w:spacing w:after="120"/>
              <w:jc w:val="both"/>
              <w:rPr>
                <w:rFonts w:ascii="Arial" w:hAnsi="Arial" w:cs="Arial"/>
                <w:sz w:val="18"/>
                <w:szCs w:val="18"/>
              </w:rPr>
            </w:pPr>
          </w:p>
        </w:tc>
      </w:tr>
      <w:tr w:rsidR="001B4B43" w:rsidRPr="006C2F41" w14:paraId="3AB3CB62" w14:textId="77777777" w:rsidTr="0A677F6F">
        <w:trPr>
          <w:trHeight w:val="175"/>
        </w:trPr>
        <w:tc>
          <w:tcPr>
            <w:tcW w:w="273" w:type="pct"/>
            <w:vMerge/>
          </w:tcPr>
          <w:p w14:paraId="65AB42CB"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auto"/>
              <w:right w:val="single" w:sz="4" w:space="0" w:color="000000" w:themeColor="text1"/>
            </w:tcBorders>
          </w:tcPr>
          <w:p w14:paraId="762E64D2" w14:textId="057DDC79" w:rsidR="001B4B43" w:rsidRPr="006C2F41" w:rsidRDefault="00D22042" w:rsidP="00960567">
            <w:pPr>
              <w:spacing w:after="120"/>
              <w:rPr>
                <w:rFonts w:ascii="Arial" w:eastAsia="Calibri" w:hAnsi="Arial" w:cs="Arial"/>
                <w:sz w:val="18"/>
                <w:szCs w:val="18"/>
              </w:rPr>
            </w:pPr>
            <w:r w:rsidRPr="006C2F41">
              <w:rPr>
                <w:rFonts w:ascii="Arial" w:eastAsia="Calibri" w:hAnsi="Arial" w:cs="Arial"/>
                <w:sz w:val="18"/>
                <w:szCs w:val="18"/>
              </w:rPr>
              <w:t>Finansavimo sumos apribojimas</w:t>
            </w:r>
            <w:r w:rsidR="00D669DA" w:rsidRPr="006C2F41">
              <w:rPr>
                <w:rFonts w:ascii="Arial" w:eastAsia="Calibri" w:hAnsi="Arial" w:cs="Arial"/>
                <w:sz w:val="18"/>
                <w:szCs w:val="18"/>
              </w:rPr>
              <w:t>:</w:t>
            </w:r>
          </w:p>
        </w:tc>
        <w:tc>
          <w:tcPr>
            <w:tcW w:w="3010" w:type="pct"/>
            <w:tcBorders>
              <w:top w:val="single" w:sz="4" w:space="0" w:color="auto"/>
              <w:left w:val="single" w:sz="4" w:space="0" w:color="000000" w:themeColor="text1"/>
              <w:bottom w:val="single" w:sz="4" w:space="0" w:color="auto"/>
              <w:right w:val="single" w:sz="4" w:space="0" w:color="000000" w:themeColor="text1"/>
            </w:tcBorders>
          </w:tcPr>
          <w:p w14:paraId="6CDECEE3" w14:textId="6ABA4E34" w:rsidR="001B4B43" w:rsidRPr="006C2F41" w:rsidRDefault="001B4B43" w:rsidP="00960567">
            <w:pPr>
              <w:tabs>
                <w:tab w:val="left" w:pos="284"/>
                <w:tab w:val="left" w:pos="851"/>
                <w:tab w:val="left" w:pos="993"/>
              </w:tabs>
              <w:spacing w:after="120"/>
              <w:jc w:val="both"/>
              <w:rPr>
                <w:rFonts w:ascii="Arial" w:hAnsi="Arial" w:cs="Arial"/>
                <w:sz w:val="18"/>
                <w:szCs w:val="18"/>
              </w:rPr>
            </w:pPr>
          </w:p>
        </w:tc>
      </w:tr>
      <w:tr w:rsidR="001B4B43" w:rsidRPr="006C2F41" w14:paraId="327D95C2" w14:textId="77777777" w:rsidTr="0A677F6F">
        <w:trPr>
          <w:trHeight w:val="326"/>
        </w:trPr>
        <w:tc>
          <w:tcPr>
            <w:tcW w:w="273" w:type="pct"/>
            <w:vMerge/>
          </w:tcPr>
          <w:p w14:paraId="72AE9C0E"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auto"/>
              <w:right w:val="single" w:sz="4" w:space="0" w:color="000000" w:themeColor="text1"/>
            </w:tcBorders>
          </w:tcPr>
          <w:p w14:paraId="2FA5B8ED" w14:textId="0563EA22" w:rsidR="001B4B43" w:rsidRPr="006C2F41" w:rsidRDefault="00665C47" w:rsidP="00960567">
            <w:pPr>
              <w:spacing w:after="120"/>
              <w:jc w:val="both"/>
              <w:rPr>
                <w:rFonts w:ascii="Arial" w:eastAsia="Calibri" w:hAnsi="Arial" w:cs="Arial"/>
                <w:sz w:val="18"/>
                <w:szCs w:val="18"/>
              </w:rPr>
            </w:pPr>
            <w:sdt>
              <w:sdtPr>
                <w:rPr>
                  <w:rFonts w:ascii="Arial" w:hAnsi="Arial" w:cs="Arial"/>
                  <w:color w:val="000000"/>
                  <w:sz w:val="18"/>
                  <w:szCs w:val="18"/>
                </w:rPr>
                <w:id w:val="-51157630"/>
                <w14:checkbox>
                  <w14:checked w14:val="1"/>
                  <w14:checkedState w14:val="2612" w14:font="MS Gothic"/>
                  <w14:uncheckedState w14:val="2610" w14:font="MS Gothic"/>
                </w14:checkbox>
              </w:sdtPr>
              <w:sdtEndPr/>
              <w:sdtContent>
                <w:r w:rsidR="000638C9" w:rsidRPr="006C2F41">
                  <w:rPr>
                    <w:rFonts w:ascii="Segoe UI Symbol" w:eastAsia="MS Gothic" w:hAnsi="Segoe UI Symbol" w:cs="Segoe UI Symbol"/>
                    <w:color w:val="000000"/>
                    <w:sz w:val="18"/>
                    <w:szCs w:val="18"/>
                  </w:rPr>
                  <w:t>☒</w:t>
                </w:r>
              </w:sdtContent>
            </w:sdt>
            <w:r w:rsidR="001B4B43" w:rsidRPr="006C2F41">
              <w:rPr>
                <w:rFonts w:ascii="Arial" w:eastAsia="Calibri" w:hAnsi="Arial" w:cs="Arial"/>
                <w:sz w:val="18"/>
                <w:szCs w:val="18"/>
              </w:rPr>
              <w:t xml:space="preserve"> 2019 m. DU užmokesčio fondas</w:t>
            </w:r>
          </w:p>
        </w:tc>
        <w:tc>
          <w:tcPr>
            <w:tcW w:w="3010" w:type="pct"/>
            <w:tcBorders>
              <w:top w:val="single" w:sz="4" w:space="0" w:color="auto"/>
              <w:left w:val="single" w:sz="4" w:space="0" w:color="000000" w:themeColor="text1"/>
              <w:bottom w:val="single" w:sz="4" w:space="0" w:color="auto"/>
              <w:right w:val="single" w:sz="4" w:space="0" w:color="000000" w:themeColor="text1"/>
            </w:tcBorders>
          </w:tcPr>
          <w:p w14:paraId="03B42F0C" w14:textId="5FAECFEB" w:rsidR="001B4B43" w:rsidRPr="006C2F41" w:rsidRDefault="001B4B43" w:rsidP="00960567">
            <w:pPr>
              <w:tabs>
                <w:tab w:val="left" w:pos="284"/>
                <w:tab w:val="left" w:pos="851"/>
                <w:tab w:val="left" w:pos="993"/>
              </w:tabs>
              <w:spacing w:after="120"/>
              <w:jc w:val="right"/>
              <w:rPr>
                <w:rFonts w:ascii="Arial" w:eastAsia="Calibri" w:hAnsi="Arial" w:cs="Arial"/>
                <w:sz w:val="18"/>
                <w:szCs w:val="18"/>
              </w:rPr>
            </w:pPr>
            <w:r w:rsidRPr="006C2F41">
              <w:rPr>
                <w:rFonts w:ascii="Arial" w:eastAsia="Calibri" w:hAnsi="Arial" w:cs="Arial"/>
                <w:sz w:val="18"/>
                <w:szCs w:val="18"/>
              </w:rPr>
              <w:t xml:space="preserve">                            EUR</w:t>
            </w:r>
          </w:p>
        </w:tc>
      </w:tr>
      <w:tr w:rsidR="001B4B43" w:rsidRPr="006C2F41" w14:paraId="08C23E07" w14:textId="77777777" w:rsidTr="0A677F6F">
        <w:trPr>
          <w:trHeight w:val="213"/>
        </w:trPr>
        <w:tc>
          <w:tcPr>
            <w:tcW w:w="273" w:type="pct"/>
            <w:vMerge/>
          </w:tcPr>
          <w:p w14:paraId="462D71D9"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auto"/>
              <w:right w:val="single" w:sz="4" w:space="0" w:color="000000" w:themeColor="text1"/>
            </w:tcBorders>
          </w:tcPr>
          <w:p w14:paraId="58755D35" w14:textId="7CF5955F" w:rsidR="001B4B43" w:rsidRPr="006C2F41" w:rsidRDefault="00665C47" w:rsidP="00960567">
            <w:pPr>
              <w:spacing w:after="120"/>
              <w:jc w:val="both"/>
              <w:rPr>
                <w:rFonts w:ascii="Arial" w:eastAsia="Calibri" w:hAnsi="Arial" w:cs="Arial"/>
                <w:sz w:val="18"/>
                <w:szCs w:val="18"/>
              </w:rPr>
            </w:pPr>
            <w:sdt>
              <w:sdtPr>
                <w:rPr>
                  <w:rFonts w:ascii="Arial" w:hAnsi="Arial" w:cs="Arial"/>
                  <w:color w:val="000000"/>
                  <w:sz w:val="18"/>
                  <w:szCs w:val="18"/>
                </w:rPr>
                <w:id w:val="1256561361"/>
                <w14:checkbox>
                  <w14:checked w14:val="0"/>
                  <w14:checkedState w14:val="2612" w14:font="MS Gothic"/>
                  <w14:uncheckedState w14:val="2610" w14:font="MS Gothic"/>
                </w14:checkbox>
              </w:sdtPr>
              <w:sdtEndPr/>
              <w:sdtContent>
                <w:r w:rsidR="00D669DA" w:rsidRPr="006C2F41">
                  <w:rPr>
                    <w:rFonts w:ascii="Segoe UI Symbol" w:eastAsia="MS Gothic" w:hAnsi="Segoe UI Symbol" w:cs="Segoe UI Symbol"/>
                    <w:color w:val="000000"/>
                    <w:sz w:val="18"/>
                    <w:szCs w:val="18"/>
                  </w:rPr>
                  <w:t>☐</w:t>
                </w:r>
              </w:sdtContent>
            </w:sdt>
            <w:r w:rsidR="001B4B43" w:rsidRPr="006C2F41">
              <w:rPr>
                <w:rFonts w:ascii="Arial" w:eastAsia="Calibri" w:hAnsi="Arial" w:cs="Arial"/>
                <w:sz w:val="18"/>
                <w:szCs w:val="18"/>
              </w:rPr>
              <w:t xml:space="preserve"> 25 proc. nuo 2019 metinių </w:t>
            </w:r>
            <w:r w:rsidR="000638C9" w:rsidRPr="006C2F41">
              <w:rPr>
                <w:rFonts w:ascii="Arial" w:eastAsia="Calibri" w:hAnsi="Arial" w:cs="Arial"/>
                <w:sz w:val="18"/>
                <w:szCs w:val="18"/>
              </w:rPr>
              <w:t xml:space="preserve">pardavimo </w:t>
            </w:r>
            <w:r w:rsidR="001B4B43" w:rsidRPr="006C2F41">
              <w:rPr>
                <w:rFonts w:ascii="Arial" w:eastAsia="Calibri" w:hAnsi="Arial" w:cs="Arial"/>
                <w:sz w:val="18"/>
                <w:szCs w:val="18"/>
              </w:rPr>
              <w:t xml:space="preserve">pajamų </w:t>
            </w:r>
          </w:p>
        </w:tc>
        <w:tc>
          <w:tcPr>
            <w:tcW w:w="3010" w:type="pct"/>
            <w:tcBorders>
              <w:top w:val="single" w:sz="4" w:space="0" w:color="auto"/>
              <w:left w:val="single" w:sz="4" w:space="0" w:color="000000" w:themeColor="text1"/>
              <w:bottom w:val="single" w:sz="4" w:space="0" w:color="auto"/>
              <w:right w:val="single" w:sz="4" w:space="0" w:color="000000" w:themeColor="text1"/>
            </w:tcBorders>
          </w:tcPr>
          <w:p w14:paraId="2985B01E" w14:textId="5E6DF1F5" w:rsidR="001B4B43" w:rsidRPr="006C2F41" w:rsidRDefault="001B4B43" w:rsidP="00960567">
            <w:pPr>
              <w:tabs>
                <w:tab w:val="left" w:pos="284"/>
                <w:tab w:val="left" w:pos="851"/>
                <w:tab w:val="left" w:pos="993"/>
              </w:tabs>
              <w:spacing w:after="120"/>
              <w:jc w:val="right"/>
              <w:rPr>
                <w:rFonts w:ascii="Arial" w:hAnsi="Arial" w:cs="Arial"/>
                <w:sz w:val="18"/>
                <w:szCs w:val="18"/>
              </w:rPr>
            </w:pPr>
            <w:r w:rsidRPr="006C2F41">
              <w:rPr>
                <w:rFonts w:ascii="Arial" w:eastAsia="Calibri" w:hAnsi="Arial" w:cs="Arial"/>
                <w:sz w:val="18"/>
                <w:szCs w:val="18"/>
              </w:rPr>
              <w:t xml:space="preserve">                            EUR</w:t>
            </w:r>
          </w:p>
        </w:tc>
      </w:tr>
      <w:tr w:rsidR="001B4B43" w:rsidRPr="006C2F41" w14:paraId="0D252C9D" w14:textId="77777777" w:rsidTr="0A677F6F">
        <w:trPr>
          <w:trHeight w:val="785"/>
        </w:trPr>
        <w:tc>
          <w:tcPr>
            <w:tcW w:w="273" w:type="pct"/>
            <w:vMerge/>
          </w:tcPr>
          <w:p w14:paraId="2CE4B3F1"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auto"/>
              <w:left w:val="single" w:sz="4" w:space="0" w:color="000000" w:themeColor="text1"/>
              <w:bottom w:val="single" w:sz="4" w:space="0" w:color="000000" w:themeColor="text1"/>
              <w:right w:val="single" w:sz="4" w:space="0" w:color="000000" w:themeColor="text1"/>
            </w:tcBorders>
          </w:tcPr>
          <w:p w14:paraId="5CD7E224" w14:textId="59065AAA" w:rsidR="001B4B43" w:rsidRPr="006C2F41" w:rsidRDefault="00665C47" w:rsidP="00960567">
            <w:pPr>
              <w:spacing w:after="120"/>
              <w:jc w:val="both"/>
              <w:rPr>
                <w:rFonts w:ascii="Arial" w:eastAsia="Calibri" w:hAnsi="Arial" w:cs="Arial"/>
                <w:sz w:val="18"/>
                <w:szCs w:val="18"/>
              </w:rPr>
            </w:pPr>
            <w:sdt>
              <w:sdtPr>
                <w:rPr>
                  <w:rFonts w:ascii="Arial" w:hAnsi="Arial" w:cs="Arial"/>
                  <w:color w:val="000000"/>
                  <w:sz w:val="18"/>
                  <w:szCs w:val="18"/>
                </w:rPr>
                <w:id w:val="1446583870"/>
                <w14:checkbox>
                  <w14:checked w14:val="0"/>
                  <w14:checkedState w14:val="2612" w14:font="MS Gothic"/>
                  <w14:uncheckedState w14:val="2610" w14:font="MS Gothic"/>
                </w14:checkbox>
              </w:sdtPr>
              <w:sdtEndPr/>
              <w:sdtContent>
                <w:r w:rsidR="00960567" w:rsidRPr="006C2F41">
                  <w:rPr>
                    <w:rFonts w:ascii="Segoe UI Symbol" w:eastAsia="MS Gothic" w:hAnsi="Segoe UI Symbol" w:cs="Segoe UI Symbol"/>
                    <w:color w:val="000000"/>
                    <w:sz w:val="18"/>
                    <w:szCs w:val="18"/>
                  </w:rPr>
                  <w:t>☐</w:t>
                </w:r>
              </w:sdtContent>
            </w:sdt>
            <w:r w:rsidR="001B4B43" w:rsidRPr="006C2F41">
              <w:rPr>
                <w:rFonts w:ascii="Arial" w:eastAsia="Calibri" w:hAnsi="Arial" w:cs="Arial"/>
                <w:sz w:val="18"/>
                <w:szCs w:val="18"/>
              </w:rPr>
              <w:t xml:space="preserve"> Individualus likvidumo pagrindimas nukentėjusiems sektoriams</w:t>
            </w:r>
            <w:r w:rsidR="00342C2E" w:rsidRPr="006C2F41">
              <w:rPr>
                <w:rStyle w:val="Puslapioinaosnuoroda"/>
                <w:rFonts w:ascii="Arial" w:eastAsia="Calibri" w:hAnsi="Arial" w:cs="Arial"/>
                <w:sz w:val="18"/>
                <w:szCs w:val="18"/>
              </w:rPr>
              <w:footnoteReference w:id="3"/>
            </w:r>
          </w:p>
        </w:tc>
        <w:tc>
          <w:tcPr>
            <w:tcW w:w="3010" w:type="pct"/>
            <w:tcBorders>
              <w:top w:val="single" w:sz="4" w:space="0" w:color="auto"/>
              <w:left w:val="single" w:sz="4" w:space="0" w:color="000000" w:themeColor="text1"/>
              <w:bottom w:val="single" w:sz="4" w:space="0" w:color="000000" w:themeColor="text1"/>
              <w:right w:val="single" w:sz="4" w:space="0" w:color="000000" w:themeColor="text1"/>
            </w:tcBorders>
          </w:tcPr>
          <w:p w14:paraId="610B64C1" w14:textId="2C949C71" w:rsidR="001B4B43" w:rsidRPr="006C2F41" w:rsidRDefault="001B4B43" w:rsidP="00960567">
            <w:pPr>
              <w:tabs>
                <w:tab w:val="left" w:pos="284"/>
                <w:tab w:val="left" w:pos="851"/>
                <w:tab w:val="left" w:pos="993"/>
              </w:tabs>
              <w:spacing w:after="120"/>
              <w:jc w:val="both"/>
              <w:rPr>
                <w:rFonts w:ascii="Arial" w:hAnsi="Arial" w:cs="Arial"/>
                <w:i/>
                <w:iCs/>
                <w:sz w:val="18"/>
                <w:szCs w:val="18"/>
              </w:rPr>
            </w:pPr>
            <w:r w:rsidRPr="006C2F41">
              <w:rPr>
                <w:rFonts w:ascii="Arial" w:hAnsi="Arial" w:cs="Arial"/>
                <w:i/>
                <w:iCs/>
                <w:sz w:val="18"/>
                <w:szCs w:val="18"/>
              </w:rPr>
              <w:t xml:space="preserve">Pateikiamas 12 </w:t>
            </w:r>
            <w:r w:rsidR="000638C9" w:rsidRPr="006C2F41">
              <w:rPr>
                <w:rFonts w:ascii="Arial" w:hAnsi="Arial" w:cs="Arial"/>
                <w:i/>
                <w:iCs/>
                <w:sz w:val="18"/>
                <w:szCs w:val="18"/>
              </w:rPr>
              <w:t>mėnesių (1</w:t>
            </w:r>
            <w:r w:rsidRPr="006C2F41">
              <w:rPr>
                <w:rFonts w:ascii="Arial" w:hAnsi="Arial" w:cs="Arial"/>
                <w:i/>
                <w:iCs/>
                <w:sz w:val="18"/>
                <w:szCs w:val="18"/>
              </w:rPr>
              <w:t xml:space="preserve">8 </w:t>
            </w:r>
            <w:r w:rsidR="000638C9" w:rsidRPr="006C2F41">
              <w:rPr>
                <w:rFonts w:ascii="Arial" w:hAnsi="Arial" w:cs="Arial"/>
                <w:i/>
                <w:iCs/>
                <w:sz w:val="18"/>
                <w:szCs w:val="18"/>
              </w:rPr>
              <w:t xml:space="preserve">mėn. – SVV įmonėms) </w:t>
            </w:r>
            <w:r w:rsidRPr="006C2F41">
              <w:rPr>
                <w:rFonts w:ascii="Arial" w:hAnsi="Arial" w:cs="Arial"/>
                <w:i/>
                <w:iCs/>
                <w:sz w:val="18"/>
                <w:szCs w:val="18"/>
              </w:rPr>
              <w:t>pinigų srautai, pagrindžiantys įmonės likvidumo poreikius</w:t>
            </w:r>
          </w:p>
        </w:tc>
      </w:tr>
      <w:tr w:rsidR="001B4B43" w:rsidRPr="006C2F41" w14:paraId="510127F7"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F1" w14:textId="296FD3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F2" w14:textId="77777777"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Finansavimo paskirtis</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Lentelstinklelisviesus"/>
              <w:tblW w:w="5000" w:type="pct"/>
              <w:tblLook w:val="04A0" w:firstRow="1" w:lastRow="0" w:firstColumn="1" w:lastColumn="0" w:noHBand="0" w:noVBand="1"/>
            </w:tblPr>
            <w:tblGrid>
              <w:gridCol w:w="3055"/>
              <w:gridCol w:w="2430"/>
            </w:tblGrid>
            <w:tr w:rsidR="001B4B43" w:rsidRPr="006C2F41" w14:paraId="2AD2CCFE" w14:textId="16F4E317" w:rsidTr="00563A2F">
              <w:tc>
                <w:tcPr>
                  <w:tcW w:w="2785" w:type="pct"/>
                </w:tcPr>
                <w:p w14:paraId="3DDB8D91" w14:textId="54B8457E" w:rsidR="001B4B43" w:rsidRPr="006C2F41" w:rsidRDefault="00665C47" w:rsidP="00960567">
                  <w:pPr>
                    <w:spacing w:after="120"/>
                    <w:jc w:val="both"/>
                    <w:rPr>
                      <w:rFonts w:ascii="Arial" w:eastAsia="Calibri" w:hAnsi="Arial" w:cs="Arial"/>
                      <w:sz w:val="18"/>
                      <w:szCs w:val="18"/>
                    </w:rPr>
                  </w:pPr>
                  <w:sdt>
                    <w:sdtPr>
                      <w:rPr>
                        <w:rFonts w:ascii="Arial" w:hAnsi="Arial" w:cs="Arial"/>
                        <w:color w:val="000000"/>
                        <w:sz w:val="18"/>
                        <w:szCs w:val="18"/>
                      </w:rPr>
                      <w:id w:val="-1858341895"/>
                      <w14:checkbox>
                        <w14:checked w14:val="1"/>
                        <w14:checkedState w14:val="2612" w14:font="MS Gothic"/>
                        <w14:uncheckedState w14:val="2610" w14:font="MS Gothic"/>
                      </w14:checkbox>
                    </w:sdtPr>
                    <w:sdtEndPr/>
                    <w:sdtContent>
                      <w:r w:rsidR="007B2518" w:rsidRPr="006C2F41">
                        <w:rPr>
                          <w:rFonts w:ascii="Segoe UI Symbol" w:eastAsia="MS Gothic" w:hAnsi="Segoe UI Symbol" w:cs="Segoe UI Symbol"/>
                          <w:color w:val="000000"/>
                          <w:sz w:val="18"/>
                          <w:szCs w:val="18"/>
                        </w:rPr>
                        <w:t>☒</w:t>
                      </w:r>
                    </w:sdtContent>
                  </w:sdt>
                  <w:r w:rsidR="001B4B43" w:rsidRPr="006C2F41" w:rsidDel="002A23B4">
                    <w:rPr>
                      <w:rFonts w:ascii="Arial" w:hAnsi="Arial" w:cs="Arial"/>
                      <w:sz w:val="18"/>
                      <w:szCs w:val="18"/>
                    </w:rPr>
                    <w:t xml:space="preserve"> </w:t>
                  </w:r>
                  <w:r w:rsidR="001B4B43" w:rsidRPr="006C2F41">
                    <w:rPr>
                      <w:rFonts w:ascii="Arial" w:eastAsia="Calibri" w:hAnsi="Arial" w:cs="Arial"/>
                      <w:sz w:val="18"/>
                      <w:szCs w:val="18"/>
                    </w:rPr>
                    <w:t>Apyvartiniam kapitalui</w:t>
                  </w:r>
                </w:p>
              </w:tc>
              <w:tc>
                <w:tcPr>
                  <w:tcW w:w="2215" w:type="pct"/>
                </w:tcPr>
                <w:p w14:paraId="4BB89ABC" w14:textId="7695ED4F" w:rsidR="001B4B43" w:rsidRPr="006C2F41" w:rsidRDefault="001B4B43" w:rsidP="00960567">
                  <w:pPr>
                    <w:spacing w:after="120"/>
                    <w:jc w:val="right"/>
                    <w:rPr>
                      <w:rFonts w:ascii="Arial" w:eastAsia="Calibri" w:hAnsi="Arial" w:cs="Arial"/>
                      <w:sz w:val="18"/>
                      <w:szCs w:val="18"/>
                    </w:rPr>
                  </w:pPr>
                  <w:r w:rsidRPr="006C2F41">
                    <w:rPr>
                      <w:rFonts w:ascii="Arial" w:eastAsia="Calibri" w:hAnsi="Arial" w:cs="Arial"/>
                      <w:sz w:val="18"/>
                      <w:szCs w:val="18"/>
                    </w:rPr>
                    <w:t xml:space="preserve">                      EUR</w:t>
                  </w:r>
                </w:p>
              </w:tc>
            </w:tr>
            <w:tr w:rsidR="001B4B43" w:rsidRPr="006C2F41" w14:paraId="7CA17847" w14:textId="488D25CB" w:rsidTr="00563A2F">
              <w:tc>
                <w:tcPr>
                  <w:tcW w:w="2785" w:type="pct"/>
                </w:tcPr>
                <w:p w14:paraId="740EF387" w14:textId="0B080B9D" w:rsidR="001B4B43" w:rsidRPr="006C2F41" w:rsidRDefault="00665C47" w:rsidP="00960567">
                  <w:pPr>
                    <w:spacing w:after="120"/>
                    <w:jc w:val="both"/>
                    <w:rPr>
                      <w:rFonts w:ascii="Arial" w:eastAsia="Calibri" w:hAnsi="Arial" w:cs="Arial"/>
                      <w:sz w:val="18"/>
                      <w:szCs w:val="18"/>
                    </w:rPr>
                  </w:pPr>
                  <w:sdt>
                    <w:sdtPr>
                      <w:rPr>
                        <w:rFonts w:ascii="Arial" w:hAnsi="Arial" w:cs="Arial"/>
                        <w:sz w:val="18"/>
                        <w:szCs w:val="18"/>
                      </w:rPr>
                      <w:tag w:val="goog_rdk_1"/>
                      <w:id w:val="-76204839"/>
                    </w:sdtPr>
                    <w:sdtEndPr/>
                    <w:sdtContent>
                      <w:sdt>
                        <w:sdtPr>
                          <w:rPr>
                            <w:rFonts w:ascii="Arial" w:hAnsi="Arial" w:cs="Arial"/>
                            <w:color w:val="000000"/>
                            <w:sz w:val="18"/>
                            <w:szCs w:val="18"/>
                          </w:rPr>
                          <w:id w:val="734513440"/>
                          <w14:checkbox>
                            <w14:checked w14:val="0"/>
                            <w14:checkedState w14:val="2612" w14:font="MS Gothic"/>
                            <w14:uncheckedState w14:val="2610" w14:font="MS Gothic"/>
                          </w14:checkbox>
                        </w:sdtPr>
                        <w:sdtEndPr/>
                        <w:sdtContent>
                          <w:r w:rsidR="00342C2E" w:rsidRPr="006C2F41">
                            <w:rPr>
                              <w:rFonts w:ascii="Segoe UI Symbol" w:eastAsia="MS Gothic" w:hAnsi="Segoe UI Symbol" w:cs="Segoe UI Symbol"/>
                              <w:color w:val="000000"/>
                              <w:sz w:val="18"/>
                              <w:szCs w:val="18"/>
                            </w:rPr>
                            <w:t>☐</w:t>
                          </w:r>
                        </w:sdtContent>
                      </w:sdt>
                    </w:sdtContent>
                  </w:sdt>
                  <w:r w:rsidR="001B4B43" w:rsidRPr="006C2F41">
                    <w:rPr>
                      <w:rFonts w:ascii="Arial" w:eastAsia="Calibri" w:hAnsi="Arial" w:cs="Arial"/>
                      <w:sz w:val="18"/>
                      <w:szCs w:val="18"/>
                    </w:rPr>
                    <w:t xml:space="preserve"> Investicijoms</w:t>
                  </w:r>
                </w:p>
              </w:tc>
              <w:tc>
                <w:tcPr>
                  <w:tcW w:w="2215" w:type="pct"/>
                </w:tcPr>
                <w:p w14:paraId="69EFB622" w14:textId="579765A2" w:rsidR="001B4B43" w:rsidRPr="006C2F41" w:rsidRDefault="001B4B43" w:rsidP="00960567">
                  <w:pPr>
                    <w:spacing w:after="120"/>
                    <w:jc w:val="right"/>
                    <w:rPr>
                      <w:rFonts w:ascii="Arial" w:eastAsia="Calibri" w:hAnsi="Arial" w:cs="Arial"/>
                      <w:sz w:val="18"/>
                      <w:szCs w:val="18"/>
                    </w:rPr>
                  </w:pPr>
                  <w:r w:rsidRPr="006C2F41">
                    <w:rPr>
                      <w:rFonts w:ascii="Arial" w:eastAsia="Calibri" w:hAnsi="Arial" w:cs="Arial"/>
                      <w:sz w:val="18"/>
                      <w:szCs w:val="18"/>
                    </w:rPr>
                    <w:t>EUR</w:t>
                  </w:r>
                </w:p>
              </w:tc>
            </w:tr>
            <w:tr w:rsidR="001B4B43" w:rsidRPr="006C2F41" w14:paraId="0B3E0FB3" w14:textId="12946440" w:rsidTr="00563A2F">
              <w:tc>
                <w:tcPr>
                  <w:tcW w:w="2785" w:type="pct"/>
                </w:tcPr>
                <w:p w14:paraId="59902DE8" w14:textId="77777777" w:rsidR="001B4B43" w:rsidRPr="006C2F41" w:rsidRDefault="00665C47" w:rsidP="00960567">
                  <w:pPr>
                    <w:spacing w:after="120"/>
                    <w:jc w:val="both"/>
                    <w:rPr>
                      <w:rFonts w:ascii="Arial" w:hAnsi="Arial" w:cs="Arial"/>
                      <w:sz w:val="18"/>
                      <w:szCs w:val="18"/>
                    </w:rPr>
                  </w:pPr>
                  <w:sdt>
                    <w:sdtPr>
                      <w:rPr>
                        <w:rFonts w:ascii="Arial" w:hAnsi="Arial" w:cs="Arial"/>
                        <w:sz w:val="18"/>
                        <w:szCs w:val="18"/>
                      </w:rPr>
                      <w:tag w:val="goog_rdk_2"/>
                      <w:id w:val="-990703533"/>
                    </w:sdtPr>
                    <w:sdtEndPr/>
                    <w:sdtContent>
                      <w:sdt>
                        <w:sdtPr>
                          <w:rPr>
                            <w:rFonts w:ascii="Arial" w:hAnsi="Arial" w:cs="Arial"/>
                            <w:color w:val="000000"/>
                            <w:sz w:val="18"/>
                            <w:szCs w:val="18"/>
                          </w:rPr>
                          <w:id w:val="-1926021044"/>
                          <w14:checkbox>
                            <w14:checked w14:val="1"/>
                            <w14:checkedState w14:val="2612" w14:font="MS Gothic"/>
                            <w14:uncheckedState w14:val="2610" w14:font="MS Gothic"/>
                          </w14:checkbox>
                        </w:sdtPr>
                        <w:sdtEndPr/>
                        <w:sdtContent>
                          <w:r w:rsidR="001B4B43" w:rsidRPr="006C2F41">
                            <w:rPr>
                              <w:rFonts w:ascii="Segoe UI Symbol" w:eastAsia="MS Gothic" w:hAnsi="Segoe UI Symbol" w:cs="Segoe UI Symbol"/>
                              <w:color w:val="000000"/>
                              <w:sz w:val="18"/>
                              <w:szCs w:val="18"/>
                            </w:rPr>
                            <w:t>☒</w:t>
                          </w:r>
                        </w:sdtContent>
                      </w:sdt>
                    </w:sdtContent>
                  </w:sdt>
                  <w:r w:rsidR="001B4B43" w:rsidRPr="006C2F41">
                    <w:rPr>
                      <w:rFonts w:ascii="Arial" w:eastAsia="Calibri" w:hAnsi="Arial" w:cs="Arial"/>
                      <w:sz w:val="18"/>
                      <w:szCs w:val="18"/>
                    </w:rPr>
                    <w:t xml:space="preserve"> Kita</w:t>
                  </w:r>
                </w:p>
              </w:tc>
              <w:tc>
                <w:tcPr>
                  <w:tcW w:w="2215" w:type="pct"/>
                </w:tcPr>
                <w:p w14:paraId="61D6A5D8" w14:textId="22B0D523" w:rsidR="001B4B43" w:rsidRPr="006C2F41" w:rsidRDefault="001B4B43" w:rsidP="00960567">
                  <w:pPr>
                    <w:spacing w:after="120"/>
                    <w:jc w:val="right"/>
                    <w:rPr>
                      <w:rFonts w:ascii="Arial" w:hAnsi="Arial" w:cs="Arial"/>
                      <w:sz w:val="18"/>
                      <w:szCs w:val="18"/>
                    </w:rPr>
                  </w:pPr>
                  <w:r w:rsidRPr="006C2F41">
                    <w:rPr>
                      <w:rFonts w:ascii="Arial" w:eastAsia="Calibri" w:hAnsi="Arial" w:cs="Arial"/>
                      <w:sz w:val="18"/>
                      <w:szCs w:val="18"/>
                    </w:rPr>
                    <w:t>EUR</w:t>
                  </w:r>
                </w:p>
              </w:tc>
            </w:tr>
          </w:tbl>
          <w:p w14:paraId="510127F6" w14:textId="1D9E7D22" w:rsidR="001B4B43" w:rsidRPr="006C2F41" w:rsidRDefault="001B4B43" w:rsidP="00960567">
            <w:pPr>
              <w:spacing w:after="120"/>
              <w:rPr>
                <w:rFonts w:ascii="Arial" w:eastAsia="Calibri" w:hAnsi="Arial" w:cs="Arial"/>
                <w:sz w:val="18"/>
                <w:szCs w:val="18"/>
              </w:rPr>
            </w:pPr>
          </w:p>
        </w:tc>
      </w:tr>
      <w:tr w:rsidR="001B4B43" w:rsidRPr="006C2F41" w14:paraId="53B40918"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A7E92"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7C62" w14:textId="4E2CFDE2"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Finansavimo forma</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773A8" w14:textId="46C3638D" w:rsidR="00CF69A1" w:rsidRPr="006C2F41" w:rsidRDefault="00665C47" w:rsidP="00960567">
            <w:pPr>
              <w:spacing w:after="120"/>
              <w:jc w:val="both"/>
              <w:rPr>
                <w:rFonts w:ascii="Arial" w:eastAsia="Calibri" w:hAnsi="Arial" w:cs="Arial"/>
                <w:sz w:val="18"/>
                <w:szCs w:val="18"/>
              </w:rPr>
            </w:pPr>
            <w:sdt>
              <w:sdtPr>
                <w:rPr>
                  <w:rFonts w:ascii="Arial" w:eastAsia="Calibri" w:hAnsi="Arial" w:cs="Arial"/>
                  <w:sz w:val="18"/>
                  <w:szCs w:val="18"/>
                </w:rPr>
                <w:tag w:val="goog_rdk_2"/>
                <w:id w:val="-214978069"/>
              </w:sdtPr>
              <w:sdtEndPr/>
              <w:sdtContent>
                <w:sdt>
                  <w:sdtPr>
                    <w:rPr>
                      <w:rFonts w:ascii="Arial" w:eastAsia="Calibri" w:hAnsi="Arial" w:cs="Arial"/>
                      <w:sz w:val="18"/>
                      <w:szCs w:val="18"/>
                    </w:rPr>
                    <w:id w:val="-302619883"/>
                    <w14:checkbox>
                      <w14:checked w14:val="0"/>
                      <w14:checkedState w14:val="2612" w14:font="MS Gothic"/>
                      <w14:uncheckedState w14:val="2610" w14:font="MS Gothic"/>
                    </w14:checkbox>
                  </w:sdtPr>
                  <w:sdtEndPr/>
                  <w:sdtContent>
                    <w:r w:rsidR="00563A2F" w:rsidRPr="006C2F41">
                      <w:rPr>
                        <w:rFonts w:ascii="Segoe UI Symbol" w:eastAsia="MS Gothic" w:hAnsi="Segoe UI Symbol" w:cs="Segoe UI Symbol"/>
                        <w:sz w:val="18"/>
                        <w:szCs w:val="18"/>
                      </w:rPr>
                      <w:t>☐</w:t>
                    </w:r>
                  </w:sdtContent>
                </w:sdt>
              </w:sdtContent>
            </w:sdt>
            <w:r w:rsidR="00CF69A1" w:rsidRPr="006C2F41">
              <w:rPr>
                <w:rFonts w:ascii="Arial" w:eastAsia="Calibri" w:hAnsi="Arial" w:cs="Arial"/>
                <w:sz w:val="18"/>
                <w:szCs w:val="18"/>
              </w:rPr>
              <w:t xml:space="preserve"> paskol</w:t>
            </w:r>
            <w:r w:rsidR="00342C2E" w:rsidRPr="006C2F41">
              <w:rPr>
                <w:rFonts w:ascii="Arial" w:eastAsia="Calibri" w:hAnsi="Arial" w:cs="Arial"/>
                <w:sz w:val="18"/>
                <w:szCs w:val="18"/>
              </w:rPr>
              <w:t>a</w:t>
            </w:r>
          </w:p>
          <w:p w14:paraId="58ACC8EC" w14:textId="593ECB33" w:rsidR="00CF69A1" w:rsidRPr="006C2F41" w:rsidRDefault="00665C47" w:rsidP="00960567">
            <w:pPr>
              <w:spacing w:after="120"/>
              <w:jc w:val="both"/>
              <w:rPr>
                <w:rFonts w:ascii="Arial" w:eastAsia="Calibri" w:hAnsi="Arial" w:cs="Arial"/>
                <w:sz w:val="18"/>
                <w:szCs w:val="18"/>
              </w:rPr>
            </w:pPr>
            <w:sdt>
              <w:sdtPr>
                <w:rPr>
                  <w:rFonts w:ascii="Arial" w:eastAsia="Calibri" w:hAnsi="Arial" w:cs="Arial"/>
                  <w:sz w:val="18"/>
                  <w:szCs w:val="18"/>
                </w:rPr>
                <w:tag w:val="goog_rdk_2"/>
                <w:id w:val="-1489015400"/>
              </w:sdtPr>
              <w:sdtEndPr/>
              <w:sdtContent>
                <w:sdt>
                  <w:sdtPr>
                    <w:rPr>
                      <w:rFonts w:ascii="Arial" w:eastAsia="Calibri" w:hAnsi="Arial" w:cs="Arial"/>
                      <w:sz w:val="18"/>
                      <w:szCs w:val="18"/>
                    </w:rPr>
                    <w:id w:val="-1463577310"/>
                    <w14:checkbox>
                      <w14:checked w14:val="0"/>
                      <w14:checkedState w14:val="2612" w14:font="MS Gothic"/>
                      <w14:uncheckedState w14:val="2610" w14:font="MS Gothic"/>
                    </w14:checkbox>
                  </w:sdtPr>
                  <w:sdtEndPr/>
                  <w:sdtContent>
                    <w:r w:rsidR="002E1180" w:rsidRPr="006C2F41">
                      <w:rPr>
                        <w:rFonts w:ascii="Segoe UI Symbol" w:eastAsia="MS Gothic" w:hAnsi="Segoe UI Symbol" w:cs="Segoe UI Symbol"/>
                        <w:sz w:val="18"/>
                        <w:szCs w:val="18"/>
                      </w:rPr>
                      <w:t>☐</w:t>
                    </w:r>
                  </w:sdtContent>
                </w:sdt>
              </w:sdtContent>
            </w:sdt>
            <w:r w:rsidR="00CF69A1" w:rsidRPr="006C2F41">
              <w:rPr>
                <w:rFonts w:ascii="Arial" w:eastAsia="Calibri" w:hAnsi="Arial" w:cs="Arial"/>
                <w:sz w:val="18"/>
                <w:szCs w:val="18"/>
              </w:rPr>
              <w:t xml:space="preserve"> subordinuot</w:t>
            </w:r>
            <w:r w:rsidR="00342C2E" w:rsidRPr="006C2F41">
              <w:rPr>
                <w:rFonts w:ascii="Arial" w:eastAsia="Calibri" w:hAnsi="Arial" w:cs="Arial"/>
                <w:sz w:val="18"/>
                <w:szCs w:val="18"/>
              </w:rPr>
              <w:t>a</w:t>
            </w:r>
            <w:r w:rsidR="00CF69A1" w:rsidRPr="006C2F41">
              <w:rPr>
                <w:rFonts w:ascii="Arial" w:eastAsia="Calibri" w:hAnsi="Arial" w:cs="Arial"/>
                <w:sz w:val="18"/>
                <w:szCs w:val="18"/>
              </w:rPr>
              <w:t xml:space="preserve"> paskol</w:t>
            </w:r>
            <w:r w:rsidR="00342C2E" w:rsidRPr="006C2F41">
              <w:rPr>
                <w:rFonts w:ascii="Arial" w:eastAsia="Calibri" w:hAnsi="Arial" w:cs="Arial"/>
                <w:sz w:val="18"/>
                <w:szCs w:val="18"/>
              </w:rPr>
              <w:t>a</w:t>
            </w:r>
          </w:p>
          <w:p w14:paraId="77A4FE37" w14:textId="2A5DABBB" w:rsidR="00CF69A1" w:rsidRPr="006C2F41" w:rsidRDefault="00665C47" w:rsidP="00960567">
            <w:pPr>
              <w:spacing w:after="120"/>
              <w:jc w:val="both"/>
              <w:rPr>
                <w:rFonts w:ascii="Arial" w:eastAsia="Calibri" w:hAnsi="Arial" w:cs="Arial"/>
                <w:sz w:val="18"/>
                <w:szCs w:val="18"/>
              </w:rPr>
            </w:pPr>
            <w:sdt>
              <w:sdtPr>
                <w:rPr>
                  <w:rFonts w:ascii="Arial" w:eastAsia="Calibri" w:hAnsi="Arial" w:cs="Arial"/>
                  <w:sz w:val="18"/>
                  <w:szCs w:val="18"/>
                </w:rPr>
                <w:tag w:val="goog_rdk_2"/>
                <w:id w:val="-1170413758"/>
              </w:sdtPr>
              <w:sdtEndPr/>
              <w:sdtContent>
                <w:sdt>
                  <w:sdtPr>
                    <w:rPr>
                      <w:rFonts w:ascii="Arial" w:eastAsia="Calibri" w:hAnsi="Arial" w:cs="Arial"/>
                      <w:sz w:val="18"/>
                      <w:szCs w:val="18"/>
                    </w:rPr>
                    <w:id w:val="742688698"/>
                    <w14:checkbox>
                      <w14:checked w14:val="1"/>
                      <w14:checkedState w14:val="2612" w14:font="MS Gothic"/>
                      <w14:uncheckedState w14:val="2610" w14:font="MS Gothic"/>
                    </w14:checkbox>
                  </w:sdtPr>
                  <w:sdtEndPr/>
                  <w:sdtContent>
                    <w:r w:rsidR="00CF69A1" w:rsidRPr="006C2F41">
                      <w:rPr>
                        <w:rFonts w:ascii="Segoe UI Symbol" w:eastAsia="Calibri" w:hAnsi="Segoe UI Symbol" w:cs="Segoe UI Symbol"/>
                        <w:sz w:val="18"/>
                        <w:szCs w:val="18"/>
                      </w:rPr>
                      <w:t>☒</w:t>
                    </w:r>
                  </w:sdtContent>
                </w:sdt>
              </w:sdtContent>
            </w:sdt>
            <w:r w:rsidR="00CF69A1" w:rsidRPr="006C2F41">
              <w:rPr>
                <w:rFonts w:ascii="Arial" w:eastAsia="Calibri" w:hAnsi="Arial" w:cs="Arial"/>
                <w:sz w:val="18"/>
                <w:szCs w:val="18"/>
              </w:rPr>
              <w:t xml:space="preserve"> juridinių asmenų išleisti skolos vertybiniai popieria</w:t>
            </w:r>
            <w:r w:rsidR="00342C2E" w:rsidRPr="006C2F41">
              <w:rPr>
                <w:rFonts w:ascii="Arial" w:eastAsia="Calibri" w:hAnsi="Arial" w:cs="Arial"/>
                <w:sz w:val="18"/>
                <w:szCs w:val="18"/>
              </w:rPr>
              <w:t>i</w:t>
            </w:r>
          </w:p>
          <w:p w14:paraId="0FB9872F" w14:textId="6691F538" w:rsidR="00CF69A1" w:rsidRPr="006C2F41" w:rsidRDefault="00665C47" w:rsidP="00960567">
            <w:pPr>
              <w:spacing w:after="120"/>
              <w:jc w:val="both"/>
              <w:rPr>
                <w:rFonts w:ascii="Arial" w:eastAsia="Calibri" w:hAnsi="Arial" w:cs="Arial"/>
                <w:sz w:val="18"/>
                <w:szCs w:val="18"/>
              </w:rPr>
            </w:pPr>
            <w:sdt>
              <w:sdtPr>
                <w:rPr>
                  <w:rFonts w:ascii="Arial" w:eastAsia="Calibri" w:hAnsi="Arial" w:cs="Arial"/>
                  <w:sz w:val="18"/>
                  <w:szCs w:val="18"/>
                </w:rPr>
                <w:tag w:val="goog_rdk_2"/>
                <w:id w:val="-671723788"/>
              </w:sdtPr>
              <w:sdtEndPr/>
              <w:sdtContent>
                <w:sdt>
                  <w:sdtPr>
                    <w:rPr>
                      <w:rFonts w:ascii="Arial" w:eastAsia="Calibri" w:hAnsi="Arial" w:cs="Arial"/>
                      <w:sz w:val="18"/>
                      <w:szCs w:val="18"/>
                    </w:rPr>
                    <w:id w:val="734433607"/>
                    <w14:checkbox>
                      <w14:checked w14:val="0"/>
                      <w14:checkedState w14:val="2612" w14:font="MS Gothic"/>
                      <w14:uncheckedState w14:val="2610" w14:font="MS Gothic"/>
                    </w14:checkbox>
                  </w:sdtPr>
                  <w:sdtEndPr/>
                  <w:sdtContent>
                    <w:r w:rsidR="00E61423" w:rsidRPr="006C2F41">
                      <w:rPr>
                        <w:rFonts w:ascii="Segoe UI Symbol" w:eastAsia="MS Gothic" w:hAnsi="Segoe UI Symbol" w:cs="Segoe UI Symbol"/>
                        <w:sz w:val="18"/>
                        <w:szCs w:val="18"/>
                      </w:rPr>
                      <w:t>☐</w:t>
                    </w:r>
                  </w:sdtContent>
                </w:sdt>
              </w:sdtContent>
            </w:sdt>
            <w:r w:rsidR="00CF69A1" w:rsidRPr="006C2F41">
              <w:rPr>
                <w:rFonts w:ascii="Arial" w:eastAsia="Calibri" w:hAnsi="Arial" w:cs="Arial"/>
                <w:sz w:val="18"/>
                <w:szCs w:val="18"/>
              </w:rPr>
              <w:t xml:space="preserve"> juridinių asmenų išleisti nuosavybės vertybiniai popieriai </w:t>
            </w:r>
          </w:p>
          <w:p w14:paraId="741E912B" w14:textId="155CFC0F" w:rsidR="001B4B43" w:rsidRPr="006C2F41" w:rsidRDefault="00665C47" w:rsidP="00960567">
            <w:pPr>
              <w:spacing w:after="120"/>
              <w:rPr>
                <w:rFonts w:ascii="Arial" w:eastAsia="Calibri" w:hAnsi="Arial" w:cs="Arial"/>
                <w:sz w:val="18"/>
                <w:szCs w:val="18"/>
              </w:rPr>
            </w:pPr>
            <w:sdt>
              <w:sdtPr>
                <w:rPr>
                  <w:rFonts w:ascii="Arial" w:eastAsia="Calibri" w:hAnsi="Arial" w:cs="Arial"/>
                  <w:sz w:val="18"/>
                  <w:szCs w:val="18"/>
                </w:rPr>
                <w:tag w:val="goog_rdk_2"/>
                <w:id w:val="-535345786"/>
                <w:placeholder>
                  <w:docPart w:val="DefaultPlaceholder_1081868574"/>
                </w:placeholder>
              </w:sdtPr>
              <w:sdtEndPr/>
              <w:sdtContent>
                <w:sdt>
                  <w:sdtPr>
                    <w:rPr>
                      <w:rFonts w:ascii="Arial" w:eastAsia="Calibri" w:hAnsi="Arial" w:cs="Arial"/>
                      <w:sz w:val="18"/>
                      <w:szCs w:val="18"/>
                    </w:rPr>
                    <w:id w:val="-1937520448"/>
                    <w:placeholder>
                      <w:docPart w:val="DefaultPlaceholder_1081868574"/>
                    </w:placeholder>
                    <w14:checkbox>
                      <w14:checked w14:val="0"/>
                      <w14:checkedState w14:val="2612" w14:font="MS Gothic"/>
                      <w14:uncheckedState w14:val="2610" w14:font="MS Gothic"/>
                    </w14:checkbox>
                  </w:sdtPr>
                  <w:sdtEndPr/>
                  <w:sdtContent>
                    <w:r w:rsidR="00E61423" w:rsidRPr="006C2F41">
                      <w:rPr>
                        <w:rFonts w:ascii="Segoe UI Symbol" w:eastAsia="MS Gothic" w:hAnsi="Segoe UI Symbol" w:cs="Segoe UI Symbol"/>
                        <w:sz w:val="18"/>
                        <w:szCs w:val="18"/>
                      </w:rPr>
                      <w:t>☐</w:t>
                    </w:r>
                  </w:sdtContent>
                </w:sdt>
              </w:sdtContent>
            </w:sdt>
            <w:r w:rsidR="00CF69A1" w:rsidRPr="006C2F41">
              <w:rPr>
                <w:rFonts w:ascii="Arial" w:eastAsia="Calibri" w:hAnsi="Arial" w:cs="Arial"/>
                <w:sz w:val="18"/>
                <w:szCs w:val="18"/>
              </w:rPr>
              <w:t xml:space="preserve"> skolos instrumentai, galintys turėti akcinio kapitalo požymių</w:t>
            </w:r>
          </w:p>
        </w:tc>
      </w:tr>
      <w:tr w:rsidR="001B4B43" w:rsidRPr="006C2F41" w14:paraId="510127FD"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F8" w14:textId="52232240"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F9" w14:textId="1DE59F04"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 xml:space="preserve">Siūlomos priemonės prievolių įvykdymui užtikrinti ir jų vertės </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FC" w14:textId="77777777" w:rsidR="001B4B43" w:rsidRPr="006C2F41" w:rsidRDefault="001B4B43" w:rsidP="00960567">
            <w:pPr>
              <w:tabs>
                <w:tab w:val="left" w:pos="284"/>
                <w:tab w:val="left" w:pos="851"/>
                <w:tab w:val="left" w:pos="993"/>
              </w:tabs>
              <w:spacing w:after="120"/>
              <w:jc w:val="both"/>
              <w:rPr>
                <w:rFonts w:ascii="Arial" w:eastAsia="Calibri" w:hAnsi="Arial" w:cs="Arial"/>
                <w:sz w:val="18"/>
                <w:szCs w:val="18"/>
              </w:rPr>
            </w:pPr>
          </w:p>
        </w:tc>
      </w:tr>
      <w:tr w:rsidR="001B4B43" w:rsidRPr="006C2F41" w14:paraId="614C2BE7" w14:textId="77777777" w:rsidTr="0A677F6F">
        <w:trPr>
          <w:trHeight w:val="665"/>
        </w:trPr>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7AC36" w14:textId="77777777"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687FB" w14:textId="4B0ED255" w:rsidR="001B4B43" w:rsidRPr="006C2F41" w:rsidDel="00B36B20" w:rsidRDefault="00CF69A1" w:rsidP="00960567">
            <w:pPr>
              <w:spacing w:after="120"/>
              <w:rPr>
                <w:rFonts w:ascii="Arial" w:eastAsia="Calibri" w:hAnsi="Arial" w:cs="Arial"/>
                <w:sz w:val="18"/>
                <w:szCs w:val="18"/>
              </w:rPr>
            </w:pPr>
            <w:r w:rsidRPr="006C2F41">
              <w:rPr>
                <w:rFonts w:ascii="Arial" w:eastAsia="Calibri" w:hAnsi="Arial" w:cs="Arial"/>
                <w:sz w:val="18"/>
                <w:szCs w:val="18"/>
              </w:rPr>
              <w:t>N</w:t>
            </w:r>
            <w:r w:rsidR="001B4B43" w:rsidRPr="006C2F41">
              <w:rPr>
                <w:rFonts w:ascii="Arial" w:eastAsia="Calibri" w:hAnsi="Arial" w:cs="Arial"/>
                <w:sz w:val="18"/>
                <w:szCs w:val="18"/>
              </w:rPr>
              <w:t>ukentėjimas nuo COVID19</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B8577" w14:textId="77777777" w:rsidR="001B4B43" w:rsidRPr="006C2F41" w:rsidDel="00B36B20" w:rsidRDefault="001B4B43" w:rsidP="00960567">
            <w:pPr>
              <w:spacing w:after="120"/>
              <w:rPr>
                <w:rFonts w:ascii="Arial" w:eastAsia="MS Gothic" w:hAnsi="Arial" w:cs="Arial"/>
                <w:sz w:val="18"/>
                <w:szCs w:val="18"/>
              </w:rPr>
            </w:pPr>
          </w:p>
        </w:tc>
      </w:tr>
      <w:tr w:rsidR="00CF69A1" w:rsidRPr="006C2F41" w14:paraId="15DF7E9A"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47E3F" w14:textId="77777777" w:rsidR="00CF69A1" w:rsidRPr="006C2F41" w:rsidRDefault="00CF69A1" w:rsidP="00960567">
            <w:pPr>
              <w:pStyle w:val="Sraopastraipa"/>
              <w:numPr>
                <w:ilvl w:val="0"/>
                <w:numId w:val="23"/>
              </w:numPr>
              <w:spacing w:after="120"/>
              <w:jc w:val="both"/>
              <w:rPr>
                <w:rFonts w:ascii="Arial" w:eastAsia="Calibri" w:hAnsi="Arial" w:cs="Arial"/>
                <w:sz w:val="18"/>
                <w:szCs w:val="18"/>
              </w:rPr>
            </w:pPr>
          </w:p>
        </w:tc>
        <w:tc>
          <w:tcPr>
            <w:tcW w:w="17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0CD5" w14:textId="17F1B4CE" w:rsidR="00CF69A1" w:rsidRPr="006C2F41" w:rsidRDefault="00CF69A1" w:rsidP="00960567">
            <w:pPr>
              <w:spacing w:after="120"/>
              <w:rPr>
                <w:rFonts w:ascii="Arial" w:eastAsia="Calibri" w:hAnsi="Arial" w:cs="Arial"/>
                <w:sz w:val="18"/>
                <w:szCs w:val="18"/>
              </w:rPr>
            </w:pPr>
            <w:r w:rsidRPr="006C2F41">
              <w:rPr>
                <w:rFonts w:ascii="Arial" w:eastAsia="Calibri" w:hAnsi="Arial" w:cs="Arial"/>
                <w:sz w:val="18"/>
                <w:szCs w:val="18"/>
              </w:rPr>
              <w:t>Siūloma Fondo pasitraukimo iš Pareiškėjo finansavimo strategij</w:t>
            </w:r>
            <w:r w:rsidR="00CF2D44" w:rsidRPr="006C2F41">
              <w:rPr>
                <w:rFonts w:ascii="Arial" w:eastAsia="Calibri" w:hAnsi="Arial" w:cs="Arial"/>
                <w:sz w:val="18"/>
                <w:szCs w:val="18"/>
              </w:rPr>
              <w:t>a</w:t>
            </w:r>
          </w:p>
        </w:tc>
        <w:tc>
          <w:tcPr>
            <w:tcW w:w="30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07F7" w14:textId="77777777" w:rsidR="00CF69A1" w:rsidRPr="006C2F41" w:rsidDel="00B36B20" w:rsidRDefault="00CF69A1" w:rsidP="00960567">
            <w:pPr>
              <w:spacing w:after="120"/>
              <w:rPr>
                <w:rFonts w:ascii="Arial" w:eastAsia="MS Gothic" w:hAnsi="Arial" w:cs="Arial"/>
                <w:sz w:val="18"/>
                <w:szCs w:val="18"/>
              </w:rPr>
            </w:pPr>
          </w:p>
        </w:tc>
      </w:tr>
      <w:tr w:rsidR="001B4B43" w:rsidRPr="006C2F41" w14:paraId="51012833" w14:textId="77777777" w:rsidTr="0A677F6F">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7FE" w14:textId="28E5C339" w:rsidR="001B4B43" w:rsidRPr="006C2F41" w:rsidRDefault="001B4B43" w:rsidP="00960567">
            <w:pPr>
              <w:pStyle w:val="Sraopastraipa"/>
              <w:numPr>
                <w:ilvl w:val="0"/>
                <w:numId w:val="23"/>
              </w:numPr>
              <w:spacing w:after="120"/>
              <w:jc w:val="both"/>
              <w:rPr>
                <w:rFonts w:ascii="Arial" w:eastAsia="Calibri" w:hAnsi="Arial" w:cs="Arial"/>
                <w:sz w:val="18"/>
                <w:szCs w:val="18"/>
              </w:rPr>
            </w:pPr>
          </w:p>
        </w:tc>
        <w:tc>
          <w:tcPr>
            <w:tcW w:w="47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7FF" w14:textId="10AA49D6"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Pareiškėjo vadovai</w:t>
            </w:r>
            <w:r w:rsidRPr="006C2F41">
              <w:rPr>
                <w:rStyle w:val="Puslapioinaosnuoroda"/>
                <w:rFonts w:ascii="Arial" w:eastAsia="Calibri" w:hAnsi="Arial" w:cs="Arial"/>
                <w:sz w:val="18"/>
                <w:szCs w:val="18"/>
              </w:rPr>
              <w:footnoteReference w:id="4"/>
            </w:r>
            <w:r w:rsidRPr="006C2F41">
              <w:rPr>
                <w:rFonts w:ascii="Arial" w:eastAsia="Calibri" w:hAnsi="Arial" w:cs="Arial"/>
                <w:sz w:val="18"/>
                <w:szCs w:val="18"/>
              </w:rPr>
              <w:t xml:space="preserve"> ir jų duomenys:</w:t>
            </w:r>
          </w:p>
          <w:tbl>
            <w:tblPr>
              <w:tblStyle w:val="2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14"/>
              <w:gridCol w:w="2914"/>
              <w:gridCol w:w="2915"/>
            </w:tblGrid>
            <w:tr w:rsidR="001B4B43" w:rsidRPr="006C2F41" w14:paraId="1F6C7608" w14:textId="77777777" w:rsidTr="00950336">
              <w:tc>
                <w:tcPr>
                  <w:tcW w:w="1666" w:type="pct"/>
                  <w:tcBorders>
                    <w:top w:val="single" w:sz="4" w:space="0" w:color="000000"/>
                    <w:left w:val="single" w:sz="4" w:space="0" w:color="000000"/>
                    <w:bottom w:val="single" w:sz="4" w:space="0" w:color="000000"/>
                    <w:right w:val="single" w:sz="4" w:space="0" w:color="000000"/>
                  </w:tcBorders>
                  <w:hideMark/>
                </w:tcPr>
                <w:p w14:paraId="204CF608" w14:textId="77777777"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Vardas, pavardė</w:t>
                  </w:r>
                </w:p>
              </w:tc>
              <w:tc>
                <w:tcPr>
                  <w:tcW w:w="1666" w:type="pct"/>
                  <w:tcBorders>
                    <w:top w:val="single" w:sz="4" w:space="0" w:color="000000"/>
                    <w:left w:val="single" w:sz="4" w:space="0" w:color="000000"/>
                    <w:bottom w:val="single" w:sz="4" w:space="0" w:color="000000"/>
                    <w:right w:val="single" w:sz="4" w:space="0" w:color="000000"/>
                  </w:tcBorders>
                  <w:hideMark/>
                </w:tcPr>
                <w:p w14:paraId="438751F2" w14:textId="77777777"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Pareigos</w:t>
                  </w:r>
                </w:p>
              </w:tc>
              <w:tc>
                <w:tcPr>
                  <w:tcW w:w="1667" w:type="pct"/>
                  <w:tcBorders>
                    <w:top w:val="single" w:sz="4" w:space="0" w:color="000000"/>
                    <w:left w:val="single" w:sz="4" w:space="0" w:color="000000"/>
                    <w:bottom w:val="single" w:sz="4" w:space="0" w:color="000000"/>
                    <w:right w:val="single" w:sz="4" w:space="0" w:color="000000"/>
                  </w:tcBorders>
                  <w:hideMark/>
                </w:tcPr>
                <w:p w14:paraId="395F7DDE" w14:textId="77777777" w:rsidR="001B4B43" w:rsidRPr="006C2F41" w:rsidRDefault="001B4B43" w:rsidP="00960567">
                  <w:pPr>
                    <w:spacing w:after="120"/>
                    <w:rPr>
                      <w:rFonts w:ascii="Arial" w:eastAsia="Calibri" w:hAnsi="Arial" w:cs="Arial"/>
                      <w:sz w:val="18"/>
                      <w:szCs w:val="18"/>
                    </w:rPr>
                  </w:pPr>
                  <w:r w:rsidRPr="006C2F41">
                    <w:rPr>
                      <w:rFonts w:ascii="Arial" w:eastAsia="Calibri" w:hAnsi="Arial" w:cs="Arial"/>
                      <w:sz w:val="18"/>
                      <w:szCs w:val="18"/>
                    </w:rPr>
                    <w:t>Dirba nuo</w:t>
                  </w:r>
                </w:p>
              </w:tc>
            </w:tr>
            <w:tr w:rsidR="001B4B43" w:rsidRPr="006C2F41" w14:paraId="6AF1C024" w14:textId="77777777" w:rsidTr="00950336">
              <w:tc>
                <w:tcPr>
                  <w:tcW w:w="1666" w:type="pct"/>
                  <w:tcBorders>
                    <w:top w:val="single" w:sz="4" w:space="0" w:color="000000"/>
                    <w:left w:val="single" w:sz="4" w:space="0" w:color="000000"/>
                    <w:bottom w:val="single" w:sz="4" w:space="0" w:color="000000"/>
                    <w:right w:val="single" w:sz="4" w:space="0" w:color="000000"/>
                  </w:tcBorders>
                </w:tcPr>
                <w:p w14:paraId="51D7B461" w14:textId="77777777" w:rsidR="001B4B43" w:rsidRPr="006C2F41" w:rsidRDefault="001B4B43" w:rsidP="00960567">
                  <w:pPr>
                    <w:spacing w:after="120"/>
                    <w:rPr>
                      <w:rFonts w:ascii="Arial" w:eastAsia="Calibri" w:hAnsi="Arial" w:cs="Arial"/>
                      <w:sz w:val="18"/>
                      <w:szCs w:val="18"/>
                    </w:rPr>
                  </w:pPr>
                </w:p>
              </w:tc>
              <w:tc>
                <w:tcPr>
                  <w:tcW w:w="1666" w:type="pct"/>
                  <w:tcBorders>
                    <w:top w:val="single" w:sz="4" w:space="0" w:color="000000"/>
                    <w:left w:val="single" w:sz="4" w:space="0" w:color="000000"/>
                    <w:bottom w:val="single" w:sz="4" w:space="0" w:color="000000"/>
                    <w:right w:val="single" w:sz="4" w:space="0" w:color="000000"/>
                  </w:tcBorders>
                </w:tcPr>
                <w:p w14:paraId="5B2FCC2C" w14:textId="77777777" w:rsidR="001B4B43" w:rsidRPr="006C2F41" w:rsidRDefault="001B4B43" w:rsidP="00960567">
                  <w:pPr>
                    <w:spacing w:after="120"/>
                    <w:rPr>
                      <w:rFonts w:ascii="Arial" w:eastAsia="Calibri" w:hAnsi="Arial" w:cs="Arial"/>
                      <w:sz w:val="18"/>
                      <w:szCs w:val="18"/>
                    </w:rPr>
                  </w:pPr>
                </w:p>
              </w:tc>
              <w:tc>
                <w:tcPr>
                  <w:tcW w:w="1667" w:type="pct"/>
                  <w:tcBorders>
                    <w:top w:val="single" w:sz="4" w:space="0" w:color="000000"/>
                    <w:left w:val="single" w:sz="4" w:space="0" w:color="000000"/>
                    <w:bottom w:val="single" w:sz="4" w:space="0" w:color="000000"/>
                    <w:right w:val="single" w:sz="4" w:space="0" w:color="000000"/>
                  </w:tcBorders>
                </w:tcPr>
                <w:p w14:paraId="53B89324" w14:textId="77777777" w:rsidR="001B4B43" w:rsidRPr="006C2F41" w:rsidRDefault="001B4B43" w:rsidP="00960567">
                  <w:pPr>
                    <w:spacing w:after="120"/>
                    <w:rPr>
                      <w:rFonts w:ascii="Arial" w:eastAsia="Calibri" w:hAnsi="Arial" w:cs="Arial"/>
                      <w:sz w:val="18"/>
                      <w:szCs w:val="18"/>
                    </w:rPr>
                  </w:pPr>
                </w:p>
              </w:tc>
            </w:tr>
            <w:tr w:rsidR="001B4B43" w:rsidRPr="006C2F41" w14:paraId="418698F6" w14:textId="77777777" w:rsidTr="00950336">
              <w:tc>
                <w:tcPr>
                  <w:tcW w:w="1666" w:type="pct"/>
                  <w:tcBorders>
                    <w:top w:val="single" w:sz="4" w:space="0" w:color="000000"/>
                    <w:left w:val="single" w:sz="4" w:space="0" w:color="000000"/>
                    <w:bottom w:val="single" w:sz="4" w:space="0" w:color="000000"/>
                    <w:right w:val="single" w:sz="4" w:space="0" w:color="000000"/>
                  </w:tcBorders>
                </w:tcPr>
                <w:p w14:paraId="4D11AF88" w14:textId="77777777" w:rsidR="001B4B43" w:rsidRPr="006C2F41" w:rsidRDefault="001B4B43" w:rsidP="00960567">
                  <w:pPr>
                    <w:spacing w:after="120"/>
                    <w:rPr>
                      <w:rFonts w:ascii="Arial" w:eastAsia="Calibri" w:hAnsi="Arial" w:cs="Arial"/>
                      <w:sz w:val="18"/>
                      <w:szCs w:val="18"/>
                    </w:rPr>
                  </w:pPr>
                </w:p>
              </w:tc>
              <w:tc>
                <w:tcPr>
                  <w:tcW w:w="1666" w:type="pct"/>
                  <w:tcBorders>
                    <w:top w:val="single" w:sz="4" w:space="0" w:color="000000"/>
                    <w:left w:val="single" w:sz="4" w:space="0" w:color="000000"/>
                    <w:bottom w:val="single" w:sz="4" w:space="0" w:color="000000"/>
                    <w:right w:val="single" w:sz="4" w:space="0" w:color="000000"/>
                  </w:tcBorders>
                </w:tcPr>
                <w:p w14:paraId="3A87C7A7" w14:textId="77777777" w:rsidR="001B4B43" w:rsidRPr="006C2F41" w:rsidRDefault="001B4B43" w:rsidP="00960567">
                  <w:pPr>
                    <w:spacing w:after="120"/>
                    <w:rPr>
                      <w:rFonts w:ascii="Arial" w:eastAsia="Calibri" w:hAnsi="Arial" w:cs="Arial"/>
                      <w:sz w:val="18"/>
                      <w:szCs w:val="18"/>
                    </w:rPr>
                  </w:pPr>
                </w:p>
              </w:tc>
              <w:tc>
                <w:tcPr>
                  <w:tcW w:w="1667" w:type="pct"/>
                  <w:tcBorders>
                    <w:top w:val="single" w:sz="4" w:space="0" w:color="000000"/>
                    <w:left w:val="single" w:sz="4" w:space="0" w:color="000000"/>
                    <w:bottom w:val="single" w:sz="4" w:space="0" w:color="000000"/>
                    <w:right w:val="single" w:sz="4" w:space="0" w:color="000000"/>
                  </w:tcBorders>
                </w:tcPr>
                <w:p w14:paraId="060323F1" w14:textId="77777777" w:rsidR="001B4B43" w:rsidRPr="006C2F41" w:rsidRDefault="001B4B43" w:rsidP="00960567">
                  <w:pPr>
                    <w:spacing w:after="120"/>
                    <w:rPr>
                      <w:rFonts w:ascii="Arial" w:eastAsia="Calibri" w:hAnsi="Arial" w:cs="Arial"/>
                      <w:sz w:val="18"/>
                      <w:szCs w:val="18"/>
                    </w:rPr>
                  </w:pPr>
                </w:p>
              </w:tc>
            </w:tr>
            <w:tr w:rsidR="001B4B43" w:rsidRPr="006C2F41" w14:paraId="7BACA730" w14:textId="77777777" w:rsidTr="00950336">
              <w:tc>
                <w:tcPr>
                  <w:tcW w:w="1666" w:type="pct"/>
                  <w:tcBorders>
                    <w:top w:val="single" w:sz="4" w:space="0" w:color="000000"/>
                    <w:left w:val="single" w:sz="4" w:space="0" w:color="000000"/>
                    <w:bottom w:val="single" w:sz="4" w:space="0" w:color="000000"/>
                    <w:right w:val="single" w:sz="4" w:space="0" w:color="000000"/>
                  </w:tcBorders>
                </w:tcPr>
                <w:p w14:paraId="590AAAE7" w14:textId="77777777" w:rsidR="001B4B43" w:rsidRPr="006C2F41" w:rsidRDefault="001B4B43" w:rsidP="00960567">
                  <w:pPr>
                    <w:spacing w:after="120"/>
                    <w:rPr>
                      <w:rFonts w:ascii="Arial" w:eastAsia="Calibri" w:hAnsi="Arial" w:cs="Arial"/>
                      <w:sz w:val="18"/>
                      <w:szCs w:val="18"/>
                    </w:rPr>
                  </w:pPr>
                </w:p>
              </w:tc>
              <w:tc>
                <w:tcPr>
                  <w:tcW w:w="1666" w:type="pct"/>
                  <w:tcBorders>
                    <w:top w:val="single" w:sz="4" w:space="0" w:color="000000"/>
                    <w:left w:val="single" w:sz="4" w:space="0" w:color="000000"/>
                    <w:bottom w:val="single" w:sz="4" w:space="0" w:color="000000"/>
                    <w:right w:val="single" w:sz="4" w:space="0" w:color="000000"/>
                  </w:tcBorders>
                </w:tcPr>
                <w:p w14:paraId="094B34F7" w14:textId="77777777" w:rsidR="001B4B43" w:rsidRPr="006C2F41" w:rsidRDefault="001B4B43" w:rsidP="00960567">
                  <w:pPr>
                    <w:spacing w:after="120"/>
                    <w:rPr>
                      <w:rFonts w:ascii="Arial" w:eastAsia="Calibri" w:hAnsi="Arial" w:cs="Arial"/>
                      <w:sz w:val="18"/>
                      <w:szCs w:val="18"/>
                    </w:rPr>
                  </w:pPr>
                </w:p>
              </w:tc>
              <w:tc>
                <w:tcPr>
                  <w:tcW w:w="1667" w:type="pct"/>
                  <w:tcBorders>
                    <w:top w:val="single" w:sz="4" w:space="0" w:color="000000"/>
                    <w:left w:val="single" w:sz="4" w:space="0" w:color="000000"/>
                    <w:bottom w:val="single" w:sz="4" w:space="0" w:color="000000"/>
                    <w:right w:val="single" w:sz="4" w:space="0" w:color="000000"/>
                  </w:tcBorders>
                </w:tcPr>
                <w:p w14:paraId="253BA16D" w14:textId="77777777" w:rsidR="001B4B43" w:rsidRPr="006C2F41" w:rsidRDefault="001B4B43" w:rsidP="00960567">
                  <w:pPr>
                    <w:spacing w:after="120"/>
                    <w:rPr>
                      <w:rFonts w:ascii="Arial" w:eastAsia="Calibri" w:hAnsi="Arial" w:cs="Arial"/>
                      <w:sz w:val="18"/>
                      <w:szCs w:val="18"/>
                    </w:rPr>
                  </w:pPr>
                </w:p>
              </w:tc>
            </w:tr>
          </w:tbl>
          <w:p w14:paraId="51012832" w14:textId="754EF4EE" w:rsidR="00E61423" w:rsidRPr="006C2F41" w:rsidRDefault="00E61423" w:rsidP="00960567">
            <w:pPr>
              <w:spacing w:after="120"/>
              <w:rPr>
                <w:rFonts w:ascii="Arial" w:eastAsia="Calibri" w:hAnsi="Arial" w:cs="Arial"/>
                <w:sz w:val="18"/>
                <w:szCs w:val="18"/>
              </w:rPr>
            </w:pPr>
          </w:p>
        </w:tc>
      </w:tr>
    </w:tbl>
    <w:p w14:paraId="666A6BF3" w14:textId="77777777" w:rsidR="00D24560" w:rsidRPr="006C2F41" w:rsidRDefault="00D24560">
      <w:pPr>
        <w:spacing w:after="200" w:line="276" w:lineRule="auto"/>
        <w:rPr>
          <w:rFonts w:ascii="Arial" w:eastAsia="Calibri" w:hAnsi="Arial" w:cs="Arial"/>
          <w:sz w:val="18"/>
          <w:szCs w:val="18"/>
        </w:rPr>
      </w:pPr>
      <w:r w:rsidRPr="006C2F41">
        <w:rPr>
          <w:rFonts w:ascii="Arial" w:eastAsia="Calibri" w:hAnsi="Arial" w:cs="Arial"/>
          <w:sz w:val="18"/>
          <w:szCs w:val="18"/>
        </w:rPr>
        <w:br w:type="page"/>
      </w:r>
    </w:p>
    <w:p w14:paraId="51012836" w14:textId="6F75B6FF" w:rsidR="004A6D51" w:rsidRPr="006C2F41" w:rsidRDefault="004A6D51" w:rsidP="004A6D51">
      <w:pPr>
        <w:spacing w:after="160" w:line="256" w:lineRule="auto"/>
        <w:rPr>
          <w:rFonts w:ascii="Arial" w:eastAsia="Calibri" w:hAnsi="Arial" w:cs="Arial"/>
          <w:b/>
          <w:bCs/>
          <w:sz w:val="18"/>
          <w:szCs w:val="18"/>
        </w:rPr>
      </w:pPr>
      <w:r w:rsidRPr="006C2F41">
        <w:rPr>
          <w:rFonts w:ascii="Arial" w:eastAsia="Calibri" w:hAnsi="Arial" w:cs="Arial"/>
          <w:b/>
          <w:bCs/>
          <w:sz w:val="18"/>
          <w:szCs w:val="18"/>
        </w:rPr>
        <w:lastRenderedPageBreak/>
        <w:t>PRIDEDAMI DOKUMENTAI:</w:t>
      </w:r>
    </w:p>
    <w:tbl>
      <w:tblPr>
        <w:tblStyle w:val="27"/>
        <w:tblW w:w="948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67"/>
        <w:gridCol w:w="6555"/>
        <w:gridCol w:w="1320"/>
        <w:gridCol w:w="1145"/>
      </w:tblGrid>
      <w:tr w:rsidR="008F390C" w:rsidRPr="006C2F41" w14:paraId="5101283B" w14:textId="284CF18C" w:rsidTr="548E385D">
        <w:trPr>
          <w:trHeight w:val="225"/>
          <w:tblHeader/>
        </w:trPr>
        <w:tc>
          <w:tcPr>
            <w:tcW w:w="467"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hideMark/>
          </w:tcPr>
          <w:p w14:paraId="51012837" w14:textId="1F36B6D1" w:rsidR="008F390C" w:rsidRPr="006C2F41" w:rsidRDefault="008F390C" w:rsidP="00DC3608">
            <w:pPr>
              <w:spacing w:before="240" w:after="120"/>
              <w:contextualSpacing/>
              <w:rPr>
                <w:rFonts w:ascii="Arial" w:eastAsia="Calibri" w:hAnsi="Arial" w:cs="Arial"/>
                <w:b/>
                <w:sz w:val="18"/>
                <w:szCs w:val="18"/>
              </w:rPr>
            </w:pPr>
            <w:r w:rsidRPr="006C2F41">
              <w:rPr>
                <w:rFonts w:ascii="Arial" w:eastAsia="Calibri" w:hAnsi="Arial" w:cs="Arial"/>
                <w:b/>
                <w:sz w:val="18"/>
                <w:szCs w:val="18"/>
              </w:rPr>
              <w:t>Nr.</w:t>
            </w:r>
          </w:p>
        </w:tc>
        <w:tc>
          <w:tcPr>
            <w:tcW w:w="6555"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hideMark/>
          </w:tcPr>
          <w:p w14:paraId="51012838" w14:textId="77777777" w:rsidR="008F390C" w:rsidRPr="006C2F41" w:rsidRDefault="008F390C" w:rsidP="00DC3608">
            <w:pPr>
              <w:spacing w:before="240" w:after="120"/>
              <w:contextualSpacing/>
              <w:rPr>
                <w:rFonts w:ascii="Arial" w:eastAsia="Calibri" w:hAnsi="Arial" w:cs="Arial"/>
                <w:b/>
                <w:sz w:val="18"/>
                <w:szCs w:val="18"/>
              </w:rPr>
            </w:pPr>
            <w:r w:rsidRPr="006C2F41">
              <w:rPr>
                <w:rFonts w:ascii="Arial" w:eastAsia="Calibri" w:hAnsi="Arial" w:cs="Arial"/>
                <w:b/>
                <w:sz w:val="18"/>
                <w:szCs w:val="18"/>
              </w:rPr>
              <w:t>Pateiktų dokumentų pavadinimas</w:t>
            </w:r>
          </w:p>
        </w:tc>
        <w:tc>
          <w:tcPr>
            <w:tcW w:w="24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673067" w14:textId="4C002F8A" w:rsidR="008F390C" w:rsidRPr="006C2F41" w:rsidRDefault="008F390C" w:rsidP="00DC3608">
            <w:pPr>
              <w:spacing w:before="240" w:after="120"/>
              <w:contextualSpacing/>
              <w:rPr>
                <w:rFonts w:ascii="Arial" w:eastAsia="Calibri" w:hAnsi="Arial" w:cs="Arial"/>
                <w:b/>
                <w:sz w:val="18"/>
                <w:szCs w:val="18"/>
              </w:rPr>
            </w:pPr>
            <w:r w:rsidRPr="006C2F41">
              <w:rPr>
                <w:rFonts w:ascii="Arial" w:eastAsia="Calibri" w:hAnsi="Arial" w:cs="Arial"/>
                <w:b/>
                <w:sz w:val="18"/>
                <w:szCs w:val="18"/>
              </w:rPr>
              <w:t>Reikalavimai formai</w:t>
            </w:r>
          </w:p>
        </w:tc>
      </w:tr>
      <w:tr w:rsidR="008F390C" w:rsidRPr="006C2F41" w14:paraId="00C58EE4" w14:textId="3A8E00BD" w:rsidTr="548E385D">
        <w:trPr>
          <w:trHeight w:val="225"/>
        </w:trPr>
        <w:tc>
          <w:tcPr>
            <w:tcW w:w="467" w:type="dxa"/>
            <w:vMerge/>
          </w:tcPr>
          <w:p w14:paraId="5264EC55" w14:textId="77777777" w:rsidR="008F390C" w:rsidRPr="006C2F41" w:rsidRDefault="008F390C" w:rsidP="00DC3608">
            <w:pPr>
              <w:spacing w:before="240" w:after="120"/>
              <w:contextualSpacing/>
              <w:rPr>
                <w:rFonts w:ascii="Arial" w:eastAsia="Calibri" w:hAnsi="Arial" w:cs="Arial"/>
                <w:b/>
                <w:sz w:val="18"/>
                <w:szCs w:val="18"/>
              </w:rPr>
            </w:pPr>
          </w:p>
        </w:tc>
        <w:tc>
          <w:tcPr>
            <w:tcW w:w="6555" w:type="dxa"/>
            <w:vMerge/>
          </w:tcPr>
          <w:p w14:paraId="04CB6A79" w14:textId="77777777" w:rsidR="008F390C" w:rsidRPr="006C2F41" w:rsidRDefault="008F390C" w:rsidP="00DC3608">
            <w:pPr>
              <w:spacing w:before="240" w:after="120"/>
              <w:contextualSpacing/>
              <w:rPr>
                <w:rFonts w:ascii="Arial" w:eastAsia="Calibri" w:hAnsi="Arial" w:cs="Arial"/>
                <w:b/>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7837E6" w14:textId="344B8837" w:rsidR="008F390C" w:rsidRPr="006C2F41" w:rsidRDefault="008F390C" w:rsidP="00DC3608">
            <w:pPr>
              <w:spacing w:before="240" w:after="120"/>
              <w:contextualSpacing/>
              <w:rPr>
                <w:rFonts w:ascii="Arial" w:eastAsia="Calibri" w:hAnsi="Arial" w:cs="Arial"/>
                <w:b/>
                <w:sz w:val="18"/>
                <w:szCs w:val="18"/>
              </w:rPr>
            </w:pPr>
            <w:r w:rsidRPr="006C2F41">
              <w:rPr>
                <w:rFonts w:ascii="Arial" w:eastAsia="Calibri" w:hAnsi="Arial" w:cs="Arial"/>
                <w:b/>
                <w:sz w:val="18"/>
                <w:szCs w:val="18"/>
              </w:rPr>
              <w:t>Teikiant Pirminę paraišką</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ECE979" w14:textId="7680F3FC" w:rsidR="008F390C" w:rsidRPr="006C2F41" w:rsidRDefault="008F390C" w:rsidP="00DC3608">
            <w:pPr>
              <w:spacing w:before="240" w:after="120"/>
              <w:contextualSpacing/>
              <w:rPr>
                <w:rFonts w:ascii="Arial" w:eastAsia="Calibri" w:hAnsi="Arial" w:cs="Arial"/>
                <w:b/>
                <w:sz w:val="18"/>
                <w:szCs w:val="18"/>
              </w:rPr>
            </w:pPr>
            <w:r w:rsidRPr="006C2F41">
              <w:rPr>
                <w:rFonts w:ascii="Arial" w:eastAsia="Calibri" w:hAnsi="Arial" w:cs="Arial"/>
                <w:b/>
                <w:sz w:val="18"/>
                <w:szCs w:val="18"/>
              </w:rPr>
              <w:t>Teikiant Galutinę paraišką</w:t>
            </w:r>
          </w:p>
        </w:tc>
      </w:tr>
      <w:tr w:rsidR="008F390C" w:rsidRPr="006C2F41" w14:paraId="51012845" w14:textId="63C7CB6E"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41" w14:textId="77777777" w:rsidR="008F390C" w:rsidRPr="006C2F41" w:rsidRDefault="008F390C"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842" w14:textId="53B45737"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Finansavimo poreikio aprašymas: kam būtų naudojamos Fondo lėšos, kiti finansavimo šaltiniai,</w:t>
            </w:r>
            <w:r w:rsidR="00667C5C" w:rsidRPr="006C2F41">
              <w:rPr>
                <w:rFonts w:ascii="Arial" w:eastAsia="Calibri" w:hAnsi="Arial" w:cs="Arial"/>
                <w:sz w:val="18"/>
                <w:szCs w:val="18"/>
              </w:rPr>
              <w:t xml:space="preserve"> suplanuotų</w:t>
            </w:r>
            <w:r w:rsidRPr="006C2F41">
              <w:rPr>
                <w:rFonts w:ascii="Arial" w:eastAsia="Calibri" w:hAnsi="Arial" w:cs="Arial"/>
                <w:sz w:val="18"/>
                <w:szCs w:val="18"/>
              </w:rPr>
              <w:t xml:space="preserve"> investicijų atšaukimas </w:t>
            </w:r>
            <w:r w:rsidR="00667C5C" w:rsidRPr="006C2F41">
              <w:rPr>
                <w:rFonts w:ascii="Arial" w:eastAsia="Calibri" w:hAnsi="Arial" w:cs="Arial"/>
                <w:sz w:val="18"/>
                <w:szCs w:val="18"/>
              </w:rPr>
              <w:t xml:space="preserve">ir pan. </w:t>
            </w:r>
            <w:r w:rsidRPr="006C2F41">
              <w:rPr>
                <w:rFonts w:ascii="Arial" w:eastAsia="Calibri" w:hAnsi="Arial" w:cs="Arial"/>
                <w:sz w:val="18"/>
                <w:szCs w:val="18"/>
              </w:rPr>
              <w:t>(Laisva forma)</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E3417" w14:textId="65EF3545" w:rsidR="008F390C" w:rsidRPr="006C2F41" w:rsidRDefault="008F390C" w:rsidP="00DC3608">
            <w:pPr>
              <w:spacing w:before="240" w:after="120"/>
              <w:contextualSpacing/>
              <w:jc w:val="both"/>
              <w:rPr>
                <w:rFonts w:ascii="Arial" w:eastAsia="Calibri" w:hAnsi="Arial" w:cs="Arial"/>
                <w:sz w:val="18"/>
                <w:szCs w:val="1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D6AF6" w14:textId="5896ADE3" w:rsidR="008F390C" w:rsidRPr="006C2F41" w:rsidRDefault="008F390C" w:rsidP="00DC3608">
            <w:pPr>
              <w:spacing w:before="240" w:after="120"/>
              <w:contextualSpacing/>
              <w:jc w:val="both"/>
              <w:rPr>
                <w:rFonts w:ascii="Arial" w:eastAsia="Calibri" w:hAnsi="Arial" w:cs="Arial"/>
                <w:sz w:val="18"/>
                <w:szCs w:val="18"/>
              </w:rPr>
            </w:pPr>
          </w:p>
        </w:tc>
      </w:tr>
      <w:tr w:rsidR="008F390C" w:rsidRPr="006C2F41" w14:paraId="5101284A" w14:textId="2100222D"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46" w14:textId="77777777" w:rsidR="008F390C" w:rsidRPr="006C2F41" w:rsidRDefault="008F390C"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847" w14:textId="306E594A"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Pareiškėjo finansinė informacija (</w:t>
            </w:r>
            <w:r w:rsidR="00DC3608" w:rsidRPr="006C2F41">
              <w:rPr>
                <w:rFonts w:ascii="Arial" w:eastAsia="Calibri" w:hAnsi="Arial" w:cs="Arial"/>
                <w:sz w:val="18"/>
                <w:szCs w:val="18"/>
              </w:rPr>
              <w:t xml:space="preserve">pagal </w:t>
            </w:r>
            <w:r w:rsidRPr="006C2F41">
              <w:rPr>
                <w:rFonts w:ascii="Arial" w:eastAsia="Calibri" w:hAnsi="Arial" w:cs="Arial"/>
                <w:sz w:val="18"/>
                <w:szCs w:val="18"/>
              </w:rPr>
              <w:t>Pried</w:t>
            </w:r>
            <w:r w:rsidR="00DC3608" w:rsidRPr="006C2F41">
              <w:rPr>
                <w:rFonts w:ascii="Arial" w:eastAsia="Calibri" w:hAnsi="Arial" w:cs="Arial"/>
                <w:sz w:val="18"/>
                <w:szCs w:val="18"/>
              </w:rPr>
              <w:t>ą</w:t>
            </w:r>
            <w:r w:rsidRPr="006C2F41">
              <w:rPr>
                <w:rFonts w:ascii="Arial" w:eastAsia="Calibri" w:hAnsi="Arial" w:cs="Arial"/>
                <w:sz w:val="18"/>
                <w:szCs w:val="18"/>
              </w:rPr>
              <w:t xml:space="preserve"> Nr. </w:t>
            </w:r>
            <w:r w:rsidR="00D41096" w:rsidRPr="006C2F41">
              <w:rPr>
                <w:rFonts w:ascii="Arial" w:eastAsia="Calibri" w:hAnsi="Arial" w:cs="Arial"/>
                <w:sz w:val="18"/>
                <w:szCs w:val="18"/>
              </w:rPr>
              <w:t>4.</w:t>
            </w:r>
            <w:r w:rsidR="00BD6E82" w:rsidRPr="006C2F41">
              <w:rPr>
                <w:rFonts w:ascii="Arial" w:eastAsia="Calibri" w:hAnsi="Arial" w:cs="Arial"/>
                <w:sz w:val="18"/>
                <w:szCs w:val="18"/>
              </w:rPr>
              <w:t>1</w:t>
            </w:r>
            <w:r w:rsidRPr="006C2F41">
              <w:rPr>
                <w:rFonts w:ascii="Arial" w:eastAsia="Calibri" w:hAnsi="Arial" w:cs="Arial"/>
                <w:sz w:val="18"/>
                <w:szCs w:val="18"/>
              </w:rPr>
              <w: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DFEDD" w14:textId="42A086F3" w:rsidR="008F390C" w:rsidRPr="006C2F41" w:rsidRDefault="008F390C" w:rsidP="00DC3608">
            <w:pPr>
              <w:spacing w:before="240" w:after="120"/>
              <w:contextualSpacing/>
              <w:jc w:val="both"/>
              <w:rPr>
                <w:rFonts w:ascii="Arial" w:eastAsia="Calibri" w:hAnsi="Arial" w:cs="Arial"/>
                <w:sz w:val="18"/>
                <w:szCs w:val="1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46DD5" w14:textId="16C194B2" w:rsidR="008F390C" w:rsidRPr="006C2F41" w:rsidRDefault="008F390C" w:rsidP="00DC3608">
            <w:pPr>
              <w:spacing w:before="240" w:after="120"/>
              <w:contextualSpacing/>
              <w:jc w:val="both"/>
              <w:rPr>
                <w:rFonts w:ascii="Arial" w:eastAsia="Calibri" w:hAnsi="Arial" w:cs="Arial"/>
                <w:sz w:val="18"/>
                <w:szCs w:val="18"/>
              </w:rPr>
            </w:pPr>
          </w:p>
        </w:tc>
      </w:tr>
      <w:tr w:rsidR="008F390C" w:rsidRPr="006C2F41" w14:paraId="51012854" w14:textId="51919B6A"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50" w14:textId="77777777" w:rsidR="008F390C" w:rsidRPr="006C2F41" w:rsidRDefault="008F390C"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069C" w14:textId="043CEF9A"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Pareiškėjo balanso ir pelno (nuostolių) ataskaitų prognozės visam finansavimo laikotarpiui, įtraukiant 2 paskutinius finansinius metus. </w:t>
            </w:r>
          </w:p>
          <w:p w14:paraId="3FDC7181" w14:textId="1D6A56AA"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Pateikt</w:t>
            </w:r>
            <w:r w:rsidR="004B6E0A" w:rsidRPr="006C2F41">
              <w:rPr>
                <w:rFonts w:ascii="Arial" w:eastAsia="Calibri" w:hAnsi="Arial" w:cs="Arial"/>
                <w:sz w:val="18"/>
                <w:szCs w:val="18"/>
              </w:rPr>
              <w:t>os</w:t>
            </w:r>
            <w:r w:rsidRPr="006C2F41">
              <w:rPr>
                <w:rFonts w:ascii="Arial" w:eastAsia="Calibri" w:hAnsi="Arial" w:cs="Arial"/>
                <w:sz w:val="18"/>
                <w:szCs w:val="18"/>
              </w:rPr>
              <w:t xml:space="preserve"> prielaid</w:t>
            </w:r>
            <w:r w:rsidR="004B6E0A" w:rsidRPr="006C2F41">
              <w:rPr>
                <w:rFonts w:ascii="Arial" w:eastAsia="Calibri" w:hAnsi="Arial" w:cs="Arial"/>
                <w:sz w:val="18"/>
                <w:szCs w:val="18"/>
              </w:rPr>
              <w:t>o</w:t>
            </w:r>
            <w:r w:rsidRPr="006C2F41">
              <w:rPr>
                <w:rFonts w:ascii="Arial" w:eastAsia="Calibri" w:hAnsi="Arial" w:cs="Arial"/>
                <w:sz w:val="18"/>
                <w:szCs w:val="18"/>
              </w:rPr>
              <w:t>s ir pakomentuoti reikšmingi prognozių skirtumai nuo faktinių rezultatų.</w:t>
            </w:r>
          </w:p>
          <w:p w14:paraId="51012851" w14:textId="0A6AB9D8" w:rsidR="008F390C" w:rsidRPr="006C2F41" w:rsidRDefault="008F390C" w:rsidP="00DC3608">
            <w:pPr>
              <w:spacing w:before="240" w:after="120"/>
              <w:contextualSpacing/>
              <w:jc w:val="both"/>
              <w:rPr>
                <w:rFonts w:ascii="Arial" w:eastAsia="Calibri" w:hAnsi="Arial" w:cs="Arial"/>
                <w:i/>
                <w:iCs/>
                <w:sz w:val="18"/>
                <w:szCs w:val="18"/>
              </w:rPr>
            </w:pPr>
            <w:r w:rsidRPr="006C2F41">
              <w:rPr>
                <w:rFonts w:ascii="Arial" w:eastAsia="Calibri" w:hAnsi="Arial" w:cs="Arial"/>
                <w:i/>
                <w:iCs/>
                <w:sz w:val="18"/>
                <w:szCs w:val="18"/>
              </w:rPr>
              <w:t xml:space="preserve">Prognozes galima pateikti pagal Fondo šabloną.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6ACF2" w14:textId="1B723E84" w:rsidR="008F390C" w:rsidRPr="006C2F41" w:rsidRDefault="008F390C" w:rsidP="00DC3608">
            <w:pPr>
              <w:spacing w:before="240" w:after="120"/>
              <w:contextualSpacing/>
              <w:jc w:val="both"/>
              <w:rPr>
                <w:rFonts w:ascii="Arial" w:eastAsia="Calibri" w:hAnsi="Arial" w:cs="Arial"/>
                <w:sz w:val="18"/>
                <w:szCs w:val="1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FA12B" w14:textId="08D51D3B" w:rsidR="008F390C" w:rsidRPr="006C2F41" w:rsidRDefault="008F390C" w:rsidP="00DC3608">
            <w:pPr>
              <w:spacing w:before="240" w:after="120"/>
              <w:contextualSpacing/>
              <w:jc w:val="both"/>
              <w:rPr>
                <w:rFonts w:ascii="Arial" w:eastAsia="Calibri" w:hAnsi="Arial" w:cs="Arial"/>
                <w:sz w:val="18"/>
                <w:szCs w:val="18"/>
              </w:rPr>
            </w:pPr>
          </w:p>
        </w:tc>
      </w:tr>
      <w:tr w:rsidR="008F390C" w:rsidRPr="006C2F41" w14:paraId="51012859" w14:textId="66F5155B"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55" w14:textId="77777777" w:rsidR="008F390C" w:rsidRPr="006C2F41" w:rsidRDefault="008F390C"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56" w14:textId="36777BA3"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Kreditorių, kurie turi duoti sutikimą papildomam Pareiškėjo finansavimui, atitinkam</w:t>
            </w:r>
            <w:r w:rsidR="00C560EE" w:rsidRPr="006C2F41">
              <w:rPr>
                <w:rFonts w:ascii="Arial" w:eastAsia="Calibri" w:hAnsi="Arial" w:cs="Arial"/>
                <w:sz w:val="18"/>
                <w:szCs w:val="18"/>
              </w:rPr>
              <w:t>i</w:t>
            </w:r>
            <w:r w:rsidRPr="006C2F41">
              <w:rPr>
                <w:rFonts w:ascii="Arial" w:eastAsia="Calibri" w:hAnsi="Arial" w:cs="Arial"/>
                <w:sz w:val="18"/>
                <w:szCs w:val="18"/>
              </w:rPr>
              <w:t xml:space="preserve"> rašta</w:t>
            </w:r>
            <w:r w:rsidR="00C560EE" w:rsidRPr="006C2F41">
              <w:rPr>
                <w:rFonts w:ascii="Arial" w:eastAsia="Calibri" w:hAnsi="Arial" w:cs="Arial"/>
                <w:sz w:val="18"/>
                <w:szCs w:val="18"/>
              </w:rPr>
              <w:t>i</w:t>
            </w:r>
            <w:r w:rsidRPr="006C2F41">
              <w:rPr>
                <w:rFonts w:ascii="Arial" w:eastAsia="Calibri" w:hAnsi="Arial" w:cs="Arial"/>
                <w:sz w:val="18"/>
                <w:szCs w:val="18"/>
              </w:rPr>
              <w: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4D6F3" w14:textId="70245F63"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Gali būti neteikiamas</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3D9DF" w14:textId="3E6C4EFA" w:rsidR="008F390C" w:rsidRPr="006C2F41" w:rsidRDefault="008F390C"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Originalas arba patvirtintas nuorašas</w:t>
            </w:r>
          </w:p>
        </w:tc>
      </w:tr>
      <w:tr w:rsidR="00992E4B" w:rsidRPr="006C2F41" w14:paraId="39B3FB05" w14:textId="77777777"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9B80B" w14:textId="77777777" w:rsidR="00992E4B" w:rsidRPr="006C2F41" w:rsidRDefault="00992E4B"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0E344" w14:textId="619ACC81"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Patvirtinimas, kad Pareiškėjas nėra laikomas sunkumų patiriančia įmone pagal 2014 m. birželio 17 d. Komisijos reglamento (ES) Nr. 651/2014, kuriuo tam tikrų kategorijų pagalba skelbiama suderinama su vidaus rinka taikant Sutarties 107 ir 108 straipsnius, 2 str. 18 dalies (a), (b) ir (e) punktus (Priedas Nr. </w:t>
            </w:r>
            <w:r w:rsidR="00D41096" w:rsidRPr="006C2F41">
              <w:rPr>
                <w:rFonts w:ascii="Arial" w:eastAsia="Calibri" w:hAnsi="Arial" w:cs="Arial"/>
                <w:sz w:val="18"/>
                <w:szCs w:val="18"/>
              </w:rPr>
              <w:t>4.</w:t>
            </w:r>
            <w:r w:rsidRPr="006C2F41">
              <w:rPr>
                <w:rFonts w:ascii="Arial" w:eastAsia="Calibri" w:hAnsi="Arial" w:cs="Arial"/>
                <w:sz w:val="18"/>
                <w:szCs w:val="18"/>
              </w:rPr>
              <w:t>2).</w:t>
            </w:r>
          </w:p>
          <w:p w14:paraId="68E6433A" w14:textId="6ABB88CF"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i/>
                <w:sz w:val="18"/>
                <w:szCs w:val="18"/>
              </w:rPr>
              <w:t>Patvirtinime turi būti patiekiami atitinkamų finansinių rodiklių skaičiavimai.</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E01FA" w14:textId="377C56A0"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Originalas</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EC1F8" w14:textId="38140168"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w:t>
            </w:r>
          </w:p>
        </w:tc>
      </w:tr>
      <w:tr w:rsidR="00992E4B" w:rsidRPr="006C2F41" w14:paraId="1B11DA82" w14:textId="77777777"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6EB5F" w14:textId="77777777" w:rsidR="00992E4B" w:rsidRPr="006C2F41" w:rsidRDefault="00992E4B"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09472" w14:textId="5E0053F9"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Fondo privatumo pranešimo santrauka (Priedas Nr. </w:t>
            </w:r>
            <w:r w:rsidR="00D41096" w:rsidRPr="006C2F41">
              <w:rPr>
                <w:rFonts w:ascii="Arial" w:eastAsia="Calibri" w:hAnsi="Arial" w:cs="Arial"/>
                <w:sz w:val="18"/>
                <w:szCs w:val="18"/>
              </w:rPr>
              <w:t>4.</w:t>
            </w:r>
            <w:r w:rsidRPr="006C2F41">
              <w:rPr>
                <w:rFonts w:ascii="Arial" w:eastAsia="Calibri" w:hAnsi="Arial" w:cs="Arial"/>
                <w:sz w:val="18"/>
                <w:szCs w:val="18"/>
              </w:rPr>
              <w:t>3)</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BB9B3" w14:textId="0C5D1C1D"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FCB2A" w14:textId="6B0C335D"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w:t>
            </w:r>
          </w:p>
        </w:tc>
      </w:tr>
      <w:tr w:rsidR="00992E4B" w:rsidRPr="006C2F41" w14:paraId="246184FE" w14:textId="1696CFC9" w:rsidTr="548E385D">
        <w:trPr>
          <w:trHeight w:val="1772"/>
        </w:trPr>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4FE79" w14:textId="77777777" w:rsidR="00992E4B" w:rsidRPr="006C2F41" w:rsidRDefault="00992E4B" w:rsidP="00DC3608">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31EF6" w14:textId="67F01873"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Patvirtinta Pareiškėjo ir su juo susijusių asmenų struktūros schema</w:t>
            </w:r>
            <w:r w:rsidR="00902C63" w:rsidRPr="006C2F41">
              <w:rPr>
                <w:rFonts w:ascii="Arial" w:eastAsia="Calibri" w:hAnsi="Arial" w:cs="Arial"/>
                <w:sz w:val="18"/>
                <w:szCs w:val="18"/>
              </w:rPr>
              <w:t xml:space="preserve"> (Priedas Nr. </w:t>
            </w:r>
            <w:r w:rsidR="0014220A" w:rsidRPr="006C2F41">
              <w:rPr>
                <w:rFonts w:ascii="Arial" w:eastAsia="Calibri" w:hAnsi="Arial" w:cs="Arial"/>
                <w:sz w:val="18"/>
                <w:szCs w:val="18"/>
              </w:rPr>
              <w:t>4</w:t>
            </w:r>
            <w:r w:rsidR="00D41096" w:rsidRPr="006C2F41">
              <w:rPr>
                <w:rFonts w:ascii="Arial" w:eastAsia="Calibri" w:hAnsi="Arial" w:cs="Arial"/>
                <w:sz w:val="18"/>
                <w:szCs w:val="18"/>
              </w:rPr>
              <w:t>.4</w:t>
            </w:r>
            <w:r w:rsidR="00902C63" w:rsidRPr="006C2F41">
              <w:rPr>
                <w:rFonts w:ascii="Arial" w:eastAsia="Calibri" w:hAnsi="Arial" w:cs="Arial"/>
                <w:sz w:val="18"/>
                <w:szCs w:val="18"/>
              </w:rPr>
              <w:t>)</w:t>
            </w:r>
          </w:p>
          <w:p w14:paraId="7D0341F1" w14:textId="14C5FEDC" w:rsidR="00992E4B" w:rsidRPr="006C2F41" w:rsidRDefault="00992E4B" w:rsidP="00DC3608">
            <w:pPr>
              <w:spacing w:before="240" w:after="120"/>
              <w:contextualSpacing/>
              <w:jc w:val="both"/>
              <w:rPr>
                <w:rFonts w:ascii="Arial" w:hAnsi="Arial" w:cs="Arial"/>
                <w:i/>
                <w:iCs/>
                <w:sz w:val="18"/>
                <w:szCs w:val="18"/>
              </w:rPr>
            </w:pPr>
            <w:r w:rsidRPr="006C2F41">
              <w:rPr>
                <w:rFonts w:ascii="Arial" w:hAnsi="Arial" w:cs="Arial"/>
                <w:i/>
                <w:iCs/>
                <w:sz w:val="18"/>
                <w:szCs w:val="18"/>
              </w:rPr>
              <w:t xml:space="preserve">Pastaba. Schemoje turi būti nurodomi visi juridiniai asmenys, kuriuose Pareiškėjas balsų, o taip pat visi fiziniai ir juridiniai asmenys, kurie turi būti atskleisti Pareiškėją juridinio asmens pažinimo  anketoje, pateikiamoje kartu su Paraiška. Schemoje turi būti nurodyti juridinių asmenų pavadinimai, kodai, buveinės valstybė, fizinių asmenų vardai, pavardės, gyvenamosios vietos valstybės, taip pat nurodomi turimų akcijų (dalių, pajų) dalis procentais.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7D30B" w14:textId="7CD61217"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Gali būti neteikiama</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FAD08" w14:textId="5F02054A" w:rsidR="00992E4B" w:rsidRPr="006C2F41" w:rsidRDefault="00992E4B" w:rsidP="00DC3608">
            <w:pPr>
              <w:spacing w:before="240" w:after="120"/>
              <w:contextualSpacing/>
              <w:jc w:val="both"/>
              <w:rPr>
                <w:rFonts w:ascii="Arial" w:eastAsia="Calibri" w:hAnsi="Arial" w:cs="Arial"/>
                <w:sz w:val="18"/>
                <w:szCs w:val="18"/>
              </w:rPr>
            </w:pPr>
            <w:r w:rsidRPr="006C2F41">
              <w:rPr>
                <w:rFonts w:ascii="Arial" w:eastAsia="Calibri" w:hAnsi="Arial" w:cs="Arial"/>
                <w:sz w:val="18"/>
                <w:szCs w:val="18"/>
              </w:rPr>
              <w:t>Originalas</w:t>
            </w:r>
          </w:p>
        </w:tc>
      </w:tr>
      <w:tr w:rsidR="0014220A" w:rsidRPr="006C2F41" w14:paraId="1308D5D0" w14:textId="77777777" w:rsidTr="548E385D">
        <w:trPr>
          <w:trHeight w:val="512"/>
        </w:trPr>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A782D"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121E0" w14:textId="3628017F"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Juridinio asmens pažinimo anketa pagal Pinigų plovimo ir teroristų finansavimo prevencijos įstatymo reikalavimus (Priedas Nr. </w:t>
            </w:r>
            <w:r w:rsidR="00D41096" w:rsidRPr="006C2F41">
              <w:rPr>
                <w:rFonts w:ascii="Arial" w:eastAsia="Calibri" w:hAnsi="Arial" w:cs="Arial"/>
                <w:sz w:val="18"/>
                <w:szCs w:val="18"/>
              </w:rPr>
              <w:t>4.</w:t>
            </w:r>
            <w:r w:rsidRPr="006C2F41">
              <w:rPr>
                <w:rFonts w:ascii="Arial" w:eastAsia="Calibri" w:hAnsi="Arial" w:cs="Arial"/>
                <w:sz w:val="18"/>
                <w:szCs w:val="18"/>
              </w:rPr>
              <w:t xml:space="preserve">5)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D6BD0" w14:textId="6D292C8E"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DD171" w14:textId="5F9F279D"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w:t>
            </w:r>
          </w:p>
        </w:tc>
      </w:tr>
      <w:tr w:rsidR="0014220A" w:rsidRPr="006C2F41" w14:paraId="3A38EA43" w14:textId="4D1A0E5D"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08809"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bookmarkStart w:id="2" w:name="_Hlk66284549"/>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F629D" w14:textId="76046340"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Įtariamųjų, kaltinamųjų ir nuteistųjų registro pažymos apie Pareiškėjo Vadovus, patvirtinančius Vadovų atitikimą Fondo keliamiems reikalavimams.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85426" w14:textId="64F99B10"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w:t>
            </w:r>
          </w:p>
          <w:p w14:paraId="628850A3" w14:textId="1770FF2A"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Pareiškėjo raštiškas patvirtinimas</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15E7D" w14:textId="043712FF"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Patvirtintas nuorašas</w:t>
            </w:r>
          </w:p>
        </w:tc>
      </w:tr>
      <w:tr w:rsidR="0014220A" w:rsidRPr="006C2F41" w14:paraId="51012874" w14:textId="24028000"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6F"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871" w14:textId="5A6408D4" w:rsidR="0014220A" w:rsidRPr="006C2F41" w:rsidRDefault="0014220A" w:rsidP="548E385D">
            <w:pPr>
              <w:spacing w:before="240" w:after="120"/>
              <w:contextualSpacing/>
              <w:jc w:val="both"/>
              <w:rPr>
                <w:rFonts w:ascii="Arial" w:eastAsia="Calibri" w:hAnsi="Arial" w:cs="Arial"/>
                <w:sz w:val="18"/>
                <w:szCs w:val="18"/>
              </w:rPr>
            </w:pPr>
            <w:r w:rsidRPr="006C2F41">
              <w:rPr>
                <w:rFonts w:ascii="Arial" w:eastAsia="Calibri" w:hAnsi="Arial" w:cs="Arial"/>
                <w:sz w:val="18"/>
                <w:szCs w:val="18"/>
              </w:rPr>
              <w:t>Įtariamųjų, kaltinamųjų ir nuteistųjų registro pažymos apie Pareiškėją tiesiogiai ar netiesiogiai kontroliuojančius asmenis, patvirtinančius šių asmenų atitikimą Fondo keliamiems reikalavimams.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938D0" w14:textId="36AB590F"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 Pareiškėjo raštiškas patvirtinimas</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85D8" w14:textId="5A40BCCE"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Patvirtintas nuorašas</w:t>
            </w:r>
          </w:p>
        </w:tc>
      </w:tr>
      <w:bookmarkEnd w:id="2"/>
      <w:tr w:rsidR="0014220A" w:rsidRPr="006C2F41" w14:paraId="79451DE9" w14:textId="715CCEA0"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6BC38"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F86A9" w14:textId="0CA0DD13"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Pareiškėjo Vadovų, nurodytų Pareiškėjo informacijos 14 punkte, asmens tapatybės dokumento kopijos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9ECFD" w14:textId="447C9F0B"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57DB9" w14:textId="7BEE5437"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Patvirtintas nuorašas</w:t>
            </w:r>
          </w:p>
        </w:tc>
      </w:tr>
      <w:tr w:rsidR="0014220A" w:rsidRPr="006C2F41" w14:paraId="51012879" w14:textId="2B1109DA"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2875"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bookmarkStart w:id="3" w:name="_heading=h.30j0zll"/>
            <w:bookmarkEnd w:id="3"/>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2876" w14:textId="40E9B939"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Dokumentas, patvirtinantis Paraišką pasirašančio asmens įgaliojimus, jei Paraišką pasirašo ne įmonės vadovas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6876E" w14:textId="02CD9341"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797DA" w14:textId="2396C882"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Patvirtintas nuorašas</w:t>
            </w:r>
          </w:p>
        </w:tc>
      </w:tr>
      <w:tr w:rsidR="0014220A" w:rsidRPr="006C2F41" w14:paraId="58617592" w14:textId="77777777"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2CB54"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F4430" w14:textId="76F0807C"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Kitų kreditorių atsisakymai finansuoti Pareiškėją</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2E7EE" w14:textId="7DFE74F5"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858BF" w14:textId="25D9E88C"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Kopija</w:t>
            </w:r>
          </w:p>
        </w:tc>
      </w:tr>
      <w:tr w:rsidR="0014220A" w:rsidRPr="006C2F41" w14:paraId="4290B4DC" w14:textId="77777777"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4C1B0"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750A2" w14:textId="4C148C09"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Išrašas iš Juridinių asmenų registro (kuriame matosi išrašo išdavimo data), jei klientas ne rezidentas – juridinio asmens registravimo pažymėjimas.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D2C91" w14:textId="77777777" w:rsidR="0014220A" w:rsidRPr="006C2F41" w:rsidRDefault="0014220A" w:rsidP="0014220A">
            <w:pPr>
              <w:spacing w:before="240" w:after="120"/>
              <w:contextualSpacing/>
              <w:jc w:val="both"/>
              <w:rPr>
                <w:rFonts w:ascii="Arial" w:eastAsia="Calibri" w:hAnsi="Arial" w:cs="Arial"/>
                <w:sz w:val="18"/>
                <w:szCs w:val="1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3AF15" w14:textId="544A4B49"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arba patvirtintas nuorašas </w:t>
            </w:r>
          </w:p>
        </w:tc>
      </w:tr>
      <w:tr w:rsidR="0014220A" w:rsidRPr="006C2F41" w14:paraId="6B22A2E5" w14:textId="77777777" w:rsidTr="548E385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D7C79" w14:textId="77777777" w:rsidR="0014220A" w:rsidRPr="006C2F41" w:rsidRDefault="0014220A" w:rsidP="0014220A">
            <w:pPr>
              <w:numPr>
                <w:ilvl w:val="0"/>
                <w:numId w:val="18"/>
              </w:numPr>
              <w:tabs>
                <w:tab w:val="left" w:pos="360"/>
              </w:tabs>
              <w:spacing w:before="240" w:after="120"/>
              <w:ind w:hanging="720"/>
              <w:contextualSpacing/>
              <w:jc w:val="both"/>
              <w:rPr>
                <w:rFonts w:ascii="Arial" w:eastAsia="Calibri" w:hAnsi="Arial" w:cs="Arial"/>
                <w:color w:val="000000"/>
                <w:sz w:val="18"/>
                <w:szCs w:val="18"/>
              </w:rPr>
            </w:pP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CEA59" w14:textId="5014E150"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Įgaliojimas ar kitas dokumentas, kuris suteikia teisę veikti juridinio asmens vardu, jei šios informacijos nėra išraše iš Juridinių asmenų registro.</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7419C" w14:textId="77777777" w:rsidR="0014220A" w:rsidRPr="006C2F41" w:rsidRDefault="0014220A" w:rsidP="0014220A">
            <w:pPr>
              <w:spacing w:before="240" w:after="120"/>
              <w:contextualSpacing/>
              <w:jc w:val="both"/>
              <w:rPr>
                <w:rFonts w:ascii="Arial" w:eastAsia="Calibri" w:hAnsi="Arial" w:cs="Arial"/>
                <w:sz w:val="18"/>
                <w:szCs w:val="18"/>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CB905" w14:textId="0E01D68E" w:rsidR="0014220A" w:rsidRPr="006C2F41" w:rsidRDefault="0014220A" w:rsidP="0014220A">
            <w:pPr>
              <w:spacing w:before="240" w:after="120"/>
              <w:contextualSpacing/>
              <w:jc w:val="both"/>
              <w:rPr>
                <w:rFonts w:ascii="Arial" w:eastAsia="Calibri" w:hAnsi="Arial" w:cs="Arial"/>
                <w:sz w:val="18"/>
                <w:szCs w:val="18"/>
              </w:rPr>
            </w:pPr>
            <w:r w:rsidRPr="006C2F41">
              <w:rPr>
                <w:rFonts w:ascii="Arial" w:eastAsia="Calibri" w:hAnsi="Arial" w:cs="Arial"/>
                <w:sz w:val="18"/>
                <w:szCs w:val="18"/>
              </w:rPr>
              <w:t xml:space="preserve">Originalas arba patvirtintas nuorašas </w:t>
            </w:r>
          </w:p>
        </w:tc>
      </w:tr>
    </w:tbl>
    <w:tbl>
      <w:tblPr>
        <w:tblStyle w:val="26"/>
        <w:tblW w:w="9300" w:type="dxa"/>
        <w:tblInd w:w="0" w:type="dxa"/>
        <w:tblBorders>
          <w:insideH w:val="nil"/>
          <w:insideV w:val="nil"/>
        </w:tblBorders>
        <w:tblLayout w:type="fixed"/>
        <w:tblLook w:val="0400" w:firstRow="0" w:lastRow="0" w:firstColumn="0" w:lastColumn="0" w:noHBand="0" w:noVBand="1"/>
      </w:tblPr>
      <w:tblGrid>
        <w:gridCol w:w="9064"/>
        <w:gridCol w:w="236"/>
      </w:tblGrid>
      <w:tr w:rsidR="004A6D51" w:rsidRPr="006C2F41" w14:paraId="51012881" w14:textId="77777777" w:rsidTr="00C97D0F">
        <w:trPr>
          <w:gridAfter w:val="1"/>
          <w:wAfter w:w="236" w:type="dxa"/>
        </w:trPr>
        <w:tc>
          <w:tcPr>
            <w:tcW w:w="9064" w:type="dxa"/>
            <w:tcBorders>
              <w:top w:val="nil"/>
              <w:left w:val="nil"/>
              <w:bottom w:val="nil"/>
              <w:right w:val="nil"/>
            </w:tcBorders>
            <w:hideMark/>
          </w:tcPr>
          <w:p w14:paraId="51012880" w14:textId="7790B7EF" w:rsidR="004A6D51" w:rsidRPr="006C2F41" w:rsidRDefault="004A6D51">
            <w:pPr>
              <w:spacing w:before="120" w:after="120"/>
              <w:jc w:val="both"/>
              <w:rPr>
                <w:rFonts w:ascii="Arial" w:eastAsia="Calibri" w:hAnsi="Arial" w:cs="Arial"/>
                <w:color w:val="000000"/>
                <w:sz w:val="18"/>
                <w:szCs w:val="18"/>
              </w:rPr>
            </w:pPr>
            <w:r w:rsidRPr="006C2F41">
              <w:rPr>
                <w:rFonts w:ascii="Arial" w:eastAsia="Calibri" w:hAnsi="Arial" w:cs="Arial"/>
                <w:color w:val="000000"/>
                <w:sz w:val="18"/>
                <w:szCs w:val="18"/>
              </w:rPr>
              <w:t>Aš, toliau pasirašęs:</w:t>
            </w:r>
          </w:p>
        </w:tc>
      </w:tr>
      <w:tr w:rsidR="004A6D51" w:rsidRPr="006C2F41" w14:paraId="51012883" w14:textId="77777777" w:rsidTr="00C97D0F">
        <w:trPr>
          <w:gridAfter w:val="1"/>
          <w:wAfter w:w="236" w:type="dxa"/>
        </w:trPr>
        <w:tc>
          <w:tcPr>
            <w:tcW w:w="9064" w:type="dxa"/>
            <w:tcBorders>
              <w:top w:val="nil"/>
              <w:left w:val="nil"/>
              <w:bottom w:val="nil"/>
              <w:right w:val="nil"/>
            </w:tcBorders>
            <w:hideMark/>
          </w:tcPr>
          <w:p w14:paraId="3B26B1EC" w14:textId="6FC6DEFA" w:rsidR="00215477" w:rsidRPr="006C2F41" w:rsidRDefault="001B0901" w:rsidP="00215477">
            <w:pPr>
              <w:numPr>
                <w:ilvl w:val="0"/>
                <w:numId w:val="5"/>
              </w:numPr>
              <w:spacing w:before="120" w:after="120"/>
              <w:ind w:left="447" w:right="314" w:hanging="425"/>
              <w:jc w:val="both"/>
              <w:rPr>
                <w:rFonts w:ascii="Arial" w:eastAsia="Calibri" w:hAnsi="Arial" w:cs="Arial"/>
                <w:color w:val="000000"/>
                <w:sz w:val="18"/>
                <w:szCs w:val="18"/>
              </w:rPr>
            </w:pPr>
            <w:r w:rsidRPr="006C2F41">
              <w:rPr>
                <w:rFonts w:ascii="Arial" w:eastAsia="Calibri" w:hAnsi="Arial" w:cs="Arial"/>
                <w:color w:val="000000"/>
                <w:sz w:val="18"/>
                <w:szCs w:val="18"/>
              </w:rPr>
              <w:t xml:space="preserve">Pareiškėjo vardu patvirtinu, kad Pareiškėjas pilnai ir visiškai atitinka </w:t>
            </w:r>
            <w:r w:rsidR="00003AF3" w:rsidRPr="006C2F41">
              <w:rPr>
                <w:rFonts w:ascii="Arial" w:eastAsia="Calibri" w:hAnsi="Arial" w:cs="Arial"/>
                <w:color w:val="000000"/>
                <w:sz w:val="18"/>
                <w:szCs w:val="18"/>
              </w:rPr>
              <w:t>Tvarkos</w:t>
            </w:r>
            <w:r w:rsidR="00953525" w:rsidRPr="006C2F41">
              <w:rPr>
                <w:rFonts w:ascii="Arial" w:eastAsia="Calibri" w:hAnsi="Arial" w:cs="Arial"/>
                <w:color w:val="000000"/>
                <w:sz w:val="18"/>
                <w:szCs w:val="18"/>
              </w:rPr>
              <w:t xml:space="preserve"> Priede Nr. </w:t>
            </w:r>
            <w:r w:rsidR="00A30896" w:rsidRPr="006C2F41">
              <w:rPr>
                <w:rFonts w:ascii="Arial" w:eastAsia="Calibri" w:hAnsi="Arial" w:cs="Arial"/>
                <w:color w:val="000000"/>
                <w:sz w:val="18"/>
                <w:szCs w:val="18"/>
              </w:rPr>
              <w:t>2</w:t>
            </w:r>
            <w:r w:rsidR="00215477" w:rsidRPr="006C2F41">
              <w:rPr>
                <w:rFonts w:ascii="Arial" w:eastAsia="Calibri" w:hAnsi="Arial" w:cs="Arial"/>
                <w:color w:val="000000"/>
                <w:sz w:val="18"/>
                <w:szCs w:val="18"/>
              </w:rPr>
              <w:t xml:space="preserve"> nurodytus </w:t>
            </w:r>
            <w:r w:rsidR="00F16B67" w:rsidRPr="006C2F41">
              <w:rPr>
                <w:rFonts w:ascii="Arial" w:eastAsia="Calibri" w:hAnsi="Arial" w:cs="Arial"/>
                <w:color w:val="000000"/>
                <w:sz w:val="18"/>
                <w:szCs w:val="18"/>
              </w:rPr>
              <w:t xml:space="preserve">Pareiškėjų Lietuvos </w:t>
            </w:r>
            <w:r w:rsidR="005A1040" w:rsidRPr="006C2F41">
              <w:rPr>
                <w:rFonts w:ascii="Arial" w:eastAsia="Calibri" w:hAnsi="Arial" w:cs="Arial"/>
                <w:color w:val="000000"/>
                <w:sz w:val="18"/>
                <w:szCs w:val="18"/>
              </w:rPr>
              <w:t>p</w:t>
            </w:r>
            <w:r w:rsidR="00F16B67" w:rsidRPr="006C2F41">
              <w:rPr>
                <w:rFonts w:ascii="Arial" w:eastAsia="Calibri" w:hAnsi="Arial" w:cs="Arial"/>
                <w:color w:val="000000"/>
                <w:sz w:val="18"/>
                <w:szCs w:val="18"/>
              </w:rPr>
              <w:t xml:space="preserve">agalbos </w:t>
            </w:r>
            <w:r w:rsidR="005A1040" w:rsidRPr="006C2F41">
              <w:rPr>
                <w:rFonts w:ascii="Arial" w:eastAsia="Calibri" w:hAnsi="Arial" w:cs="Arial"/>
                <w:color w:val="000000"/>
                <w:sz w:val="18"/>
                <w:szCs w:val="18"/>
              </w:rPr>
              <w:t>v</w:t>
            </w:r>
            <w:r w:rsidR="00F16B67" w:rsidRPr="006C2F41">
              <w:rPr>
                <w:rFonts w:ascii="Arial" w:eastAsia="Calibri" w:hAnsi="Arial" w:cs="Arial"/>
                <w:color w:val="000000"/>
                <w:sz w:val="18"/>
                <w:szCs w:val="18"/>
              </w:rPr>
              <w:t xml:space="preserve">erslui </w:t>
            </w:r>
            <w:r w:rsidR="005A1040" w:rsidRPr="006C2F41">
              <w:rPr>
                <w:rFonts w:ascii="Arial" w:eastAsia="Calibri" w:hAnsi="Arial" w:cs="Arial"/>
                <w:color w:val="000000"/>
                <w:sz w:val="18"/>
                <w:szCs w:val="18"/>
              </w:rPr>
              <w:t>f</w:t>
            </w:r>
            <w:r w:rsidR="00F16B67" w:rsidRPr="006C2F41">
              <w:rPr>
                <w:rFonts w:ascii="Arial" w:eastAsia="Calibri" w:hAnsi="Arial" w:cs="Arial"/>
                <w:color w:val="000000"/>
                <w:sz w:val="18"/>
                <w:szCs w:val="18"/>
              </w:rPr>
              <w:t>ondo finansavimui gauti tinkamumo kriterijus</w:t>
            </w:r>
            <w:r w:rsidR="004063B4" w:rsidRPr="006C2F41">
              <w:rPr>
                <w:rFonts w:ascii="Arial" w:eastAsia="Calibri" w:hAnsi="Arial" w:cs="Arial"/>
                <w:color w:val="000000"/>
                <w:sz w:val="18"/>
                <w:szCs w:val="18"/>
              </w:rPr>
              <w:t>, išskyrus</w:t>
            </w:r>
            <w:r w:rsidR="00C06D1D" w:rsidRPr="006C2F41">
              <w:rPr>
                <w:rFonts w:ascii="Arial" w:eastAsia="Calibri" w:hAnsi="Arial" w:cs="Arial"/>
                <w:color w:val="000000"/>
                <w:sz w:val="18"/>
                <w:szCs w:val="18"/>
              </w:rPr>
              <w:t>_________________________________________</w:t>
            </w:r>
            <w:r w:rsidR="004063B4" w:rsidRPr="006C2F41">
              <w:rPr>
                <w:rFonts w:ascii="Arial" w:eastAsia="Calibri" w:hAnsi="Arial" w:cs="Arial"/>
                <w:color w:val="000000"/>
                <w:sz w:val="18"/>
                <w:szCs w:val="18"/>
              </w:rPr>
              <w:t xml:space="preserve"> ________________________________________________________________________________________________________________________________________________</w:t>
            </w:r>
            <w:r w:rsidR="001D1957" w:rsidRPr="006C2F41">
              <w:rPr>
                <w:rFonts w:ascii="Arial" w:eastAsia="Calibri" w:hAnsi="Arial" w:cs="Arial"/>
                <w:color w:val="000000"/>
                <w:sz w:val="18"/>
                <w:szCs w:val="18"/>
              </w:rPr>
              <w:t>.</w:t>
            </w:r>
          </w:p>
          <w:p w14:paraId="523BB273" w14:textId="04809C0E" w:rsidR="00E34470" w:rsidRPr="006C2F41" w:rsidRDefault="007605C8" w:rsidP="00314E6C">
            <w:pPr>
              <w:numPr>
                <w:ilvl w:val="0"/>
                <w:numId w:val="5"/>
              </w:numPr>
              <w:spacing w:before="200" w:after="120"/>
              <w:ind w:left="448" w:right="312" w:hanging="425"/>
              <w:jc w:val="both"/>
              <w:rPr>
                <w:rFonts w:ascii="Arial" w:eastAsia="Calibri" w:hAnsi="Arial" w:cs="Arial"/>
                <w:color w:val="000000"/>
                <w:sz w:val="18"/>
                <w:szCs w:val="18"/>
              </w:rPr>
            </w:pPr>
            <w:r w:rsidRPr="006C2F41">
              <w:rPr>
                <w:rFonts w:ascii="Arial" w:eastAsia="Calibri" w:hAnsi="Arial" w:cs="Arial"/>
                <w:color w:val="000000"/>
                <w:sz w:val="18"/>
                <w:szCs w:val="18"/>
              </w:rPr>
              <w:t xml:space="preserve">Tuo atveju, kuomet Paraiška yra prašoma suteikti finansavimą </w:t>
            </w:r>
            <w:r w:rsidR="00F35D55" w:rsidRPr="006C2F41">
              <w:rPr>
                <w:rFonts w:ascii="Arial" w:eastAsia="Calibri" w:hAnsi="Arial" w:cs="Arial"/>
                <w:color w:val="000000"/>
                <w:sz w:val="18"/>
                <w:szCs w:val="18"/>
              </w:rPr>
              <w:t>Priemonėmis B (kaip tai a</w:t>
            </w:r>
            <w:r w:rsidR="007C23A0" w:rsidRPr="006C2F41">
              <w:rPr>
                <w:rFonts w:ascii="Arial" w:eastAsia="Calibri" w:hAnsi="Arial" w:cs="Arial"/>
                <w:color w:val="000000"/>
                <w:sz w:val="18"/>
                <w:szCs w:val="18"/>
              </w:rPr>
              <w:t xml:space="preserve">pibrėžta </w:t>
            </w:r>
            <w:r w:rsidR="00003AF3" w:rsidRPr="006C2F41">
              <w:rPr>
                <w:rFonts w:ascii="Arial" w:eastAsia="Calibri" w:hAnsi="Arial" w:cs="Arial"/>
                <w:color w:val="000000"/>
                <w:sz w:val="18"/>
                <w:szCs w:val="18"/>
              </w:rPr>
              <w:t>Tvarkos</w:t>
            </w:r>
            <w:r w:rsidR="007C23A0" w:rsidRPr="006C2F41">
              <w:rPr>
                <w:rFonts w:ascii="Arial" w:eastAsia="Calibri" w:hAnsi="Arial" w:cs="Arial"/>
                <w:color w:val="000000"/>
                <w:sz w:val="18"/>
                <w:szCs w:val="18"/>
              </w:rPr>
              <w:t xml:space="preserve"> </w:t>
            </w:r>
            <w:r w:rsidR="00441A18" w:rsidRPr="006C2F41">
              <w:rPr>
                <w:rFonts w:ascii="Arial" w:eastAsia="Calibri" w:hAnsi="Arial" w:cs="Arial"/>
                <w:color w:val="000000"/>
                <w:sz w:val="18"/>
                <w:szCs w:val="18"/>
              </w:rPr>
              <w:t>Priede Nr. 3)</w:t>
            </w:r>
            <w:r w:rsidR="00423283" w:rsidRPr="006C2F41">
              <w:rPr>
                <w:rFonts w:ascii="Arial" w:eastAsia="Calibri" w:hAnsi="Arial" w:cs="Arial"/>
                <w:color w:val="000000"/>
                <w:sz w:val="18"/>
                <w:szCs w:val="18"/>
              </w:rPr>
              <w:t xml:space="preserve">, Pareiškėjo vardu patvirtinu, kad </w:t>
            </w:r>
            <w:r w:rsidR="00486B0C" w:rsidRPr="006C2F41">
              <w:rPr>
                <w:rFonts w:ascii="Arial" w:eastAsia="Calibri" w:hAnsi="Arial" w:cs="Arial"/>
                <w:color w:val="000000"/>
                <w:sz w:val="18"/>
                <w:szCs w:val="18"/>
              </w:rPr>
              <w:t xml:space="preserve">Pareiškėjas neturi galimybių tokio pobūdžio </w:t>
            </w:r>
            <w:r w:rsidR="00486B0C" w:rsidRPr="006C2F41">
              <w:rPr>
                <w:rFonts w:ascii="Arial" w:eastAsia="Calibri" w:hAnsi="Arial" w:cs="Arial"/>
                <w:color w:val="000000"/>
                <w:sz w:val="18"/>
                <w:szCs w:val="18"/>
              </w:rPr>
              <w:lastRenderedPageBreak/>
              <w:t xml:space="preserve">investicijų gauti rinkoje, o </w:t>
            </w:r>
            <w:r w:rsidR="002C0C88" w:rsidRPr="006C2F41">
              <w:rPr>
                <w:rFonts w:ascii="Arial" w:eastAsia="Calibri" w:hAnsi="Arial" w:cs="Arial"/>
                <w:color w:val="000000"/>
                <w:sz w:val="18"/>
                <w:szCs w:val="18"/>
              </w:rPr>
              <w:t>kiti Fondo siūlomi finansavimo instrumentai (</w:t>
            </w:r>
            <w:r w:rsidR="00932B42" w:rsidRPr="006C2F41">
              <w:rPr>
                <w:rFonts w:ascii="Arial" w:eastAsia="Calibri" w:hAnsi="Arial" w:cs="Arial"/>
                <w:color w:val="000000"/>
                <w:sz w:val="18"/>
                <w:szCs w:val="18"/>
              </w:rPr>
              <w:t xml:space="preserve">Priemonės A, kaip tai apibrėžta </w:t>
            </w:r>
            <w:r w:rsidR="00003AF3" w:rsidRPr="006C2F41">
              <w:rPr>
                <w:rFonts w:ascii="Arial" w:eastAsia="Calibri" w:hAnsi="Arial" w:cs="Arial"/>
                <w:color w:val="000000"/>
                <w:sz w:val="18"/>
                <w:szCs w:val="18"/>
              </w:rPr>
              <w:t>Tvarkos</w:t>
            </w:r>
            <w:r w:rsidR="00932B42" w:rsidRPr="006C2F41">
              <w:rPr>
                <w:rFonts w:ascii="Arial" w:eastAsia="Calibri" w:hAnsi="Arial" w:cs="Arial"/>
                <w:color w:val="000000"/>
                <w:sz w:val="18"/>
                <w:szCs w:val="18"/>
              </w:rPr>
              <w:t xml:space="preserve"> Priede Nr. 3)</w:t>
            </w:r>
            <w:r w:rsidR="00F220A5" w:rsidRPr="006C2F41">
              <w:rPr>
                <w:rFonts w:ascii="Arial" w:eastAsia="Calibri" w:hAnsi="Arial" w:cs="Arial"/>
                <w:color w:val="000000"/>
                <w:sz w:val="18"/>
                <w:szCs w:val="18"/>
              </w:rPr>
              <w:t xml:space="preserve"> yra nepakankami</w:t>
            </w:r>
            <w:r w:rsidR="000414E0" w:rsidRPr="006C2F41">
              <w:rPr>
                <w:rFonts w:ascii="Arial" w:eastAsia="Calibri" w:hAnsi="Arial" w:cs="Arial"/>
                <w:color w:val="000000"/>
                <w:sz w:val="18"/>
                <w:szCs w:val="18"/>
              </w:rPr>
              <w:t xml:space="preserve"> Pareiškėjo veiklos tęstinumui užtikrinti.</w:t>
            </w:r>
          </w:p>
          <w:p w14:paraId="51012882" w14:textId="02AB790B" w:rsidR="004A6D51" w:rsidRPr="006C2F41" w:rsidRDefault="004A6D51" w:rsidP="00314E6C">
            <w:pPr>
              <w:numPr>
                <w:ilvl w:val="0"/>
                <w:numId w:val="5"/>
              </w:numPr>
              <w:spacing w:before="200" w:after="120"/>
              <w:ind w:left="448" w:right="312" w:hanging="425"/>
              <w:jc w:val="both"/>
              <w:rPr>
                <w:rFonts w:ascii="Arial" w:eastAsia="Calibri" w:hAnsi="Arial" w:cs="Arial"/>
                <w:color w:val="000000"/>
                <w:sz w:val="18"/>
                <w:szCs w:val="18"/>
              </w:rPr>
            </w:pPr>
            <w:r w:rsidRPr="006C2F41">
              <w:rPr>
                <w:rFonts w:ascii="Arial" w:eastAsia="Calibri" w:hAnsi="Arial" w:cs="Arial"/>
                <w:color w:val="000000"/>
                <w:sz w:val="18"/>
                <w:szCs w:val="18"/>
              </w:rPr>
              <w:t>Patvirtinu, kad esu informuotas ir sutinku, kad informacija apie Pareiškėją, kiek tai susiję su šio</w:t>
            </w:r>
            <w:r w:rsidR="001376D0" w:rsidRPr="006C2F41">
              <w:rPr>
                <w:rFonts w:ascii="Arial" w:eastAsia="Calibri" w:hAnsi="Arial" w:cs="Arial"/>
                <w:color w:val="000000"/>
                <w:sz w:val="18"/>
                <w:szCs w:val="18"/>
              </w:rPr>
              <w:t>s Paraiškos</w:t>
            </w:r>
            <w:r w:rsidRPr="006C2F41">
              <w:rPr>
                <w:rFonts w:ascii="Arial" w:eastAsia="Calibri" w:hAnsi="Arial" w:cs="Arial"/>
                <w:color w:val="000000"/>
                <w:sz w:val="18"/>
                <w:szCs w:val="18"/>
              </w:rPr>
              <w:t xml:space="preserve"> vertinimu ir realizavimu, būtų tikrinama visuose valstybės registruose, kitose informacinėse sistemose ir duomenų bazėse.</w:t>
            </w:r>
          </w:p>
        </w:tc>
      </w:tr>
      <w:tr w:rsidR="004A6D51" w:rsidRPr="006C2F41" w14:paraId="51012885" w14:textId="77777777" w:rsidTr="00C97D0F">
        <w:trPr>
          <w:gridAfter w:val="1"/>
          <w:wAfter w:w="236" w:type="dxa"/>
          <w:trHeight w:val="3402"/>
        </w:trPr>
        <w:tc>
          <w:tcPr>
            <w:tcW w:w="9064" w:type="dxa"/>
            <w:tcBorders>
              <w:top w:val="nil"/>
              <w:left w:val="nil"/>
              <w:bottom w:val="nil"/>
              <w:right w:val="nil"/>
            </w:tcBorders>
            <w:hideMark/>
          </w:tcPr>
          <w:p w14:paraId="6B211CFA" w14:textId="77777777" w:rsidR="004A6D51" w:rsidRPr="006C2F41" w:rsidRDefault="004A6D51">
            <w:pPr>
              <w:numPr>
                <w:ilvl w:val="0"/>
                <w:numId w:val="5"/>
              </w:numPr>
              <w:spacing w:before="120" w:after="120"/>
              <w:ind w:left="447" w:right="314" w:hanging="425"/>
              <w:jc w:val="both"/>
              <w:rPr>
                <w:rFonts w:ascii="Arial" w:eastAsia="Calibri" w:hAnsi="Arial" w:cs="Arial"/>
                <w:color w:val="000000"/>
                <w:sz w:val="18"/>
                <w:szCs w:val="18"/>
              </w:rPr>
            </w:pPr>
            <w:r w:rsidRPr="006C2F41">
              <w:rPr>
                <w:rFonts w:ascii="Arial" w:eastAsia="Calibri" w:hAnsi="Arial" w:cs="Arial"/>
                <w:color w:val="000000"/>
                <w:sz w:val="18"/>
                <w:szCs w:val="18"/>
              </w:rPr>
              <w:lastRenderedPageBreak/>
              <w:t>Suprantu, kad, Pareiškėjui pateikus tikrovės neatitinkančią informaciją, atšaukus š</w:t>
            </w:r>
            <w:r w:rsidR="0080003D" w:rsidRPr="006C2F41">
              <w:rPr>
                <w:rFonts w:ascii="Arial" w:eastAsia="Calibri" w:hAnsi="Arial" w:cs="Arial"/>
                <w:color w:val="000000"/>
                <w:sz w:val="18"/>
                <w:szCs w:val="18"/>
              </w:rPr>
              <w:t>ią Paraišką</w:t>
            </w:r>
            <w:r w:rsidRPr="006C2F41">
              <w:rPr>
                <w:rFonts w:ascii="Arial" w:eastAsia="Calibri" w:hAnsi="Arial" w:cs="Arial"/>
                <w:color w:val="000000"/>
                <w:sz w:val="18"/>
                <w:szCs w:val="18"/>
              </w:rPr>
              <w:t xml:space="preserve">, būsime pašalinti iš </w:t>
            </w:r>
            <w:r w:rsidR="0080003D" w:rsidRPr="006C2F41">
              <w:rPr>
                <w:rFonts w:ascii="Arial" w:eastAsia="Calibri" w:hAnsi="Arial" w:cs="Arial"/>
                <w:color w:val="000000"/>
                <w:sz w:val="18"/>
                <w:szCs w:val="18"/>
              </w:rPr>
              <w:t xml:space="preserve">Paraiškos </w:t>
            </w:r>
            <w:r w:rsidRPr="006C2F41">
              <w:rPr>
                <w:rFonts w:ascii="Arial" w:eastAsia="Calibri" w:hAnsi="Arial" w:cs="Arial"/>
                <w:color w:val="000000"/>
                <w:sz w:val="18"/>
                <w:szCs w:val="18"/>
              </w:rPr>
              <w:t xml:space="preserve">vertinimo procedūrų ir Pareiškėjo pateikta </w:t>
            </w:r>
            <w:r w:rsidR="0080003D" w:rsidRPr="006C2F41">
              <w:rPr>
                <w:rFonts w:ascii="Arial" w:eastAsia="Calibri" w:hAnsi="Arial" w:cs="Arial"/>
                <w:color w:val="000000"/>
                <w:sz w:val="18"/>
                <w:szCs w:val="18"/>
              </w:rPr>
              <w:t xml:space="preserve">Paraiška </w:t>
            </w:r>
            <w:r w:rsidRPr="006C2F41">
              <w:rPr>
                <w:rFonts w:ascii="Arial" w:eastAsia="Calibri" w:hAnsi="Arial" w:cs="Arial"/>
                <w:color w:val="000000"/>
                <w:sz w:val="18"/>
                <w:szCs w:val="18"/>
              </w:rPr>
              <w:t>bus atmesta. Mums pateikus tikrovės neatitinkančią informaciją, atšaukus š</w:t>
            </w:r>
            <w:r w:rsidR="0080003D" w:rsidRPr="006C2F41">
              <w:rPr>
                <w:rFonts w:ascii="Arial" w:eastAsia="Calibri" w:hAnsi="Arial" w:cs="Arial"/>
                <w:color w:val="000000"/>
                <w:sz w:val="18"/>
                <w:szCs w:val="18"/>
              </w:rPr>
              <w:t>ią</w:t>
            </w:r>
            <w:r w:rsidRPr="006C2F41">
              <w:rPr>
                <w:rFonts w:ascii="Arial" w:eastAsia="Calibri" w:hAnsi="Arial" w:cs="Arial"/>
                <w:color w:val="000000"/>
                <w:sz w:val="18"/>
                <w:szCs w:val="18"/>
              </w:rPr>
              <w:t xml:space="preserve"> </w:t>
            </w:r>
            <w:r w:rsidR="0080003D" w:rsidRPr="006C2F41">
              <w:rPr>
                <w:rFonts w:ascii="Arial" w:eastAsia="Calibri" w:hAnsi="Arial" w:cs="Arial"/>
                <w:color w:val="000000"/>
                <w:sz w:val="18"/>
                <w:szCs w:val="18"/>
              </w:rPr>
              <w:t>Paraišką</w:t>
            </w:r>
            <w:r w:rsidRPr="006C2F41">
              <w:rPr>
                <w:rFonts w:ascii="Arial" w:eastAsia="Calibri" w:hAnsi="Arial" w:cs="Arial"/>
                <w:color w:val="000000"/>
                <w:sz w:val="18"/>
                <w:szCs w:val="18"/>
              </w:rPr>
              <w:t xml:space="preserve">, įsipareigojame atlyginti Fondo patirtas išlaidas, susijusias su </w:t>
            </w:r>
            <w:r w:rsidR="0080003D" w:rsidRPr="006C2F41">
              <w:rPr>
                <w:rFonts w:ascii="Arial" w:eastAsia="Calibri" w:hAnsi="Arial" w:cs="Arial"/>
                <w:color w:val="000000"/>
                <w:sz w:val="18"/>
                <w:szCs w:val="18"/>
              </w:rPr>
              <w:t xml:space="preserve">Paraiškos </w:t>
            </w:r>
            <w:r w:rsidRPr="006C2F41">
              <w:rPr>
                <w:rFonts w:ascii="Arial" w:eastAsia="Calibri" w:hAnsi="Arial" w:cs="Arial"/>
                <w:color w:val="000000"/>
                <w:sz w:val="18"/>
                <w:szCs w:val="18"/>
              </w:rPr>
              <w:t>vertinimu bei papildomu patikrinimu (jei toks buvo atliekamas).</w:t>
            </w:r>
          </w:p>
          <w:p w14:paraId="7B81DF39" w14:textId="77777777" w:rsidR="00A8600A" w:rsidRPr="006C2F41" w:rsidRDefault="00FF20EF" w:rsidP="00A8600A">
            <w:pPr>
              <w:numPr>
                <w:ilvl w:val="0"/>
                <w:numId w:val="5"/>
              </w:numPr>
              <w:spacing w:before="200" w:after="120"/>
              <w:ind w:left="448" w:right="312" w:hanging="425"/>
              <w:jc w:val="both"/>
              <w:rPr>
                <w:rFonts w:ascii="Arial" w:eastAsia="Calibri" w:hAnsi="Arial" w:cs="Arial"/>
                <w:color w:val="000000"/>
                <w:sz w:val="18"/>
                <w:szCs w:val="18"/>
              </w:rPr>
            </w:pPr>
            <w:r w:rsidRPr="006C2F41">
              <w:rPr>
                <w:rFonts w:ascii="Arial" w:eastAsia="Calibri" w:hAnsi="Arial" w:cs="Arial"/>
                <w:color w:val="000000"/>
                <w:sz w:val="18"/>
                <w:szCs w:val="18"/>
              </w:rPr>
              <w:t>Sutinku</w:t>
            </w:r>
            <w:r w:rsidR="00031602" w:rsidRPr="006C2F41">
              <w:rPr>
                <w:rFonts w:ascii="Arial" w:eastAsia="Calibri" w:hAnsi="Arial" w:cs="Arial"/>
                <w:color w:val="000000"/>
                <w:sz w:val="18"/>
                <w:szCs w:val="18"/>
              </w:rPr>
              <w:t xml:space="preserve"> įsileisti Fondo ir (ar) VIVA atstovus, Fondo kreditorių atstovus, Lietuvos Respublikos valstybės kontrolės, Lietuvos Respublikos finansų ministerijos, Finansinių nusikaltimų tyrimo tarnybos prie Vidaus reikalų ministerijos, Lietuvos Respublikos specialiųjų tyrimų tarnybos, Konkurencijos tarybos įgaliotus atstovus, tinkamai įgaliotų nacionalinių, ES subjektų ar kitų institucijų, turinčių teisę tikrinti, kaip panaudojamos Fondo valdomos lėšos atstovus atlikti Pareiškėjui suteiktos paskolos lėšų panaudojimo patikrinimą. </w:t>
            </w:r>
            <w:r w:rsidRPr="006C2F41">
              <w:rPr>
                <w:rFonts w:ascii="Arial" w:eastAsia="Calibri" w:hAnsi="Arial" w:cs="Arial"/>
                <w:color w:val="000000"/>
                <w:sz w:val="18"/>
                <w:szCs w:val="18"/>
              </w:rPr>
              <w:t>Sutinku</w:t>
            </w:r>
            <w:r w:rsidR="00031602" w:rsidRPr="006C2F41">
              <w:rPr>
                <w:rFonts w:ascii="Arial" w:eastAsia="Calibri" w:hAnsi="Arial" w:cs="Arial"/>
                <w:color w:val="000000"/>
                <w:sz w:val="18"/>
                <w:szCs w:val="18"/>
              </w:rPr>
              <w:t xml:space="preserve"> visus su ga</w:t>
            </w:r>
            <w:r w:rsidR="007C370E" w:rsidRPr="006C2F41">
              <w:rPr>
                <w:rFonts w:ascii="Arial" w:eastAsia="Calibri" w:hAnsi="Arial" w:cs="Arial"/>
                <w:color w:val="000000"/>
                <w:sz w:val="18"/>
                <w:szCs w:val="18"/>
              </w:rPr>
              <w:t>utu finansavimu</w:t>
            </w:r>
            <w:r w:rsidR="00031602" w:rsidRPr="006C2F41">
              <w:rPr>
                <w:rFonts w:ascii="Arial" w:eastAsia="Calibri" w:hAnsi="Arial" w:cs="Arial"/>
                <w:color w:val="000000"/>
                <w:sz w:val="18"/>
                <w:szCs w:val="18"/>
              </w:rPr>
              <w:t xml:space="preserve"> panaudojimu susijusius dokumentus saugoti ne trumpiau nei 10 metų nuo finansavimo sutarties pasirašymo dienos. </w:t>
            </w:r>
            <w:r w:rsidRPr="006C2F41">
              <w:rPr>
                <w:rFonts w:ascii="Arial" w:eastAsia="Calibri" w:hAnsi="Arial" w:cs="Arial"/>
                <w:color w:val="000000"/>
                <w:sz w:val="18"/>
                <w:szCs w:val="18"/>
              </w:rPr>
              <w:t xml:space="preserve">Sutinku </w:t>
            </w:r>
            <w:r w:rsidR="00031602" w:rsidRPr="006C2F41">
              <w:rPr>
                <w:rFonts w:ascii="Arial" w:eastAsia="Calibri" w:hAnsi="Arial" w:cs="Arial"/>
                <w:color w:val="000000"/>
                <w:sz w:val="18"/>
                <w:szCs w:val="18"/>
              </w:rPr>
              <w:t>visus dokumentus, reikalingus atlikti auditui ar patikroms, teik</w:t>
            </w:r>
            <w:r w:rsidRPr="006C2F41">
              <w:rPr>
                <w:rFonts w:ascii="Arial" w:eastAsia="Calibri" w:hAnsi="Arial" w:cs="Arial"/>
                <w:color w:val="000000"/>
                <w:sz w:val="18"/>
                <w:szCs w:val="18"/>
              </w:rPr>
              <w:t>ti</w:t>
            </w:r>
            <w:r w:rsidR="00031602" w:rsidRPr="006C2F41">
              <w:rPr>
                <w:rFonts w:ascii="Arial" w:eastAsia="Calibri" w:hAnsi="Arial" w:cs="Arial"/>
                <w:color w:val="000000"/>
                <w:sz w:val="18"/>
                <w:szCs w:val="18"/>
              </w:rPr>
              <w:t xml:space="preserve"> neatlygintinai.</w:t>
            </w:r>
          </w:p>
          <w:p w14:paraId="0387A6F6" w14:textId="77777777" w:rsidR="00A8600A" w:rsidRPr="006C2F41" w:rsidRDefault="00A8600A" w:rsidP="00A8600A">
            <w:pPr>
              <w:numPr>
                <w:ilvl w:val="0"/>
                <w:numId w:val="5"/>
              </w:numPr>
              <w:spacing w:before="200" w:after="120"/>
              <w:ind w:left="448" w:right="312" w:hanging="425"/>
              <w:jc w:val="both"/>
              <w:rPr>
                <w:rFonts w:ascii="Arial" w:eastAsia="Calibri" w:hAnsi="Arial" w:cs="Arial"/>
                <w:color w:val="000000"/>
                <w:sz w:val="18"/>
                <w:szCs w:val="18"/>
              </w:rPr>
            </w:pPr>
            <w:r w:rsidRPr="006C2F41">
              <w:rPr>
                <w:rFonts w:ascii="Arial" w:eastAsia="Calibri" w:hAnsi="Arial" w:cs="Arial"/>
                <w:color w:val="000000"/>
                <w:sz w:val="18"/>
                <w:szCs w:val="18"/>
              </w:rPr>
              <w:t>Mes, Pareiškėjas bei su Prašymu susiję asmenys, patvirtiname, kad susipažinome su Fondo Privatumo pranešimu ir esame tinkamai informuoti apie Prašyme bei prie jos pridedamuose dokumentuose pateikiamų asmens duomenų tvarkymą ir su tuo susijusias teises.</w:t>
            </w:r>
          </w:p>
          <w:p w14:paraId="51012884" w14:textId="6C0B94E0" w:rsidR="00A8600A" w:rsidRPr="006C2F41" w:rsidRDefault="00A8600A" w:rsidP="00A8600A">
            <w:pPr>
              <w:numPr>
                <w:ilvl w:val="0"/>
                <w:numId w:val="5"/>
              </w:numPr>
              <w:spacing w:before="200" w:after="120"/>
              <w:ind w:left="448" w:right="312" w:hanging="425"/>
              <w:jc w:val="both"/>
              <w:rPr>
                <w:rFonts w:ascii="Arial" w:eastAsia="Calibri" w:hAnsi="Arial" w:cs="Arial"/>
                <w:color w:val="000000"/>
                <w:sz w:val="18"/>
                <w:szCs w:val="18"/>
              </w:rPr>
            </w:pPr>
            <w:r w:rsidRPr="006C2F41">
              <w:rPr>
                <w:rFonts w:ascii="Arial" w:eastAsia="Calibri" w:hAnsi="Arial" w:cs="Arial"/>
                <w:color w:val="000000"/>
                <w:sz w:val="18"/>
                <w:szCs w:val="18"/>
              </w:rPr>
              <w:t xml:space="preserve">Patvirtinu, kad esu tinkamai įgaliotas atstovauti Pareiškėjui, pasirašydamas šią Paraišką, patvirtinu ir pareiškiu, kad Pareiškėjas sutinka su visomis sąlygomis, numatytomis Paraiškų Lietuvos Pagalbos Verslui Fondo finansavimui gauti teikimo </w:t>
            </w:r>
            <w:r w:rsidR="00003AF3" w:rsidRPr="006C2F41">
              <w:rPr>
                <w:rFonts w:ascii="Arial" w:eastAsia="Calibri" w:hAnsi="Arial" w:cs="Arial"/>
                <w:color w:val="000000"/>
                <w:sz w:val="18"/>
                <w:szCs w:val="18"/>
              </w:rPr>
              <w:t>ir vertinimo tvarkoje</w:t>
            </w:r>
            <w:r w:rsidRPr="006C2F41">
              <w:rPr>
                <w:rFonts w:ascii="Arial" w:eastAsia="Calibri" w:hAnsi="Arial" w:cs="Arial"/>
                <w:color w:val="000000"/>
                <w:sz w:val="18"/>
                <w:szCs w:val="18"/>
              </w:rPr>
              <w:t>, ir kad šioje Paraiškoje bei jos prieduose pateikta informacija yra visais atžvilgiais išsami ir teisinga.</w:t>
            </w:r>
          </w:p>
        </w:tc>
      </w:tr>
      <w:tr w:rsidR="004A6D51" w:rsidRPr="006C2F41" w14:paraId="51012891" w14:textId="77777777" w:rsidTr="00C97D0F">
        <w:trPr>
          <w:gridAfter w:val="1"/>
          <w:wAfter w:w="236" w:type="dxa"/>
        </w:trPr>
        <w:tc>
          <w:tcPr>
            <w:tcW w:w="9064" w:type="dxa"/>
            <w:tcBorders>
              <w:top w:val="nil"/>
              <w:left w:val="nil"/>
              <w:bottom w:val="nil"/>
              <w:right w:val="nil"/>
            </w:tcBorders>
          </w:tcPr>
          <w:p w14:paraId="5101288C" w14:textId="77777777" w:rsidR="004A6D51" w:rsidRPr="006C2F41" w:rsidRDefault="004A6D51">
            <w:pPr>
              <w:tabs>
                <w:tab w:val="left" w:pos="851"/>
                <w:tab w:val="left" w:pos="993"/>
              </w:tabs>
              <w:ind w:firstLine="567"/>
              <w:jc w:val="both"/>
              <w:rPr>
                <w:rFonts w:ascii="Arial" w:eastAsia="Calibri" w:hAnsi="Arial" w:cs="Arial"/>
                <w:sz w:val="18"/>
                <w:szCs w:val="18"/>
              </w:rPr>
            </w:pPr>
            <w:r w:rsidRPr="006C2F41">
              <w:rPr>
                <w:rFonts w:ascii="Arial" w:eastAsia="Calibri" w:hAnsi="Arial" w:cs="Arial"/>
                <w:sz w:val="18"/>
                <w:szCs w:val="18"/>
              </w:rPr>
              <w:t>Užpildymo data:</w:t>
            </w:r>
          </w:p>
          <w:p w14:paraId="5101288D" w14:textId="77777777" w:rsidR="004A6D51" w:rsidRPr="006C2F41" w:rsidRDefault="004A6D51">
            <w:pPr>
              <w:tabs>
                <w:tab w:val="left" w:pos="851"/>
                <w:tab w:val="left" w:pos="993"/>
              </w:tabs>
              <w:ind w:firstLine="567"/>
              <w:jc w:val="both"/>
              <w:rPr>
                <w:rFonts w:ascii="Arial" w:eastAsia="Calibri" w:hAnsi="Arial" w:cs="Arial"/>
                <w:sz w:val="18"/>
                <w:szCs w:val="18"/>
              </w:rPr>
            </w:pPr>
          </w:p>
          <w:tbl>
            <w:tblPr>
              <w:tblStyle w:val="25"/>
              <w:tblW w:w="252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tblGrid>
            <w:tr w:rsidR="004A6D51" w:rsidRPr="006C2F41" w14:paraId="5101288F" w14:textId="77777777" w:rsidTr="00173FA5">
              <w:tc>
                <w:tcPr>
                  <w:tcW w:w="2520" w:type="dxa"/>
                  <w:tcBorders>
                    <w:top w:val="single" w:sz="4" w:space="0" w:color="000000"/>
                    <w:left w:val="single" w:sz="4" w:space="0" w:color="000000"/>
                    <w:bottom w:val="single" w:sz="4" w:space="0" w:color="000000"/>
                    <w:right w:val="single" w:sz="4" w:space="0" w:color="000000"/>
                  </w:tcBorders>
                </w:tcPr>
                <w:p w14:paraId="5101288E" w14:textId="77777777" w:rsidR="004A6D51" w:rsidRPr="006C2F41" w:rsidRDefault="004A6D51">
                  <w:pPr>
                    <w:tabs>
                      <w:tab w:val="left" w:pos="851"/>
                      <w:tab w:val="left" w:pos="993"/>
                    </w:tabs>
                    <w:ind w:firstLine="567"/>
                    <w:jc w:val="both"/>
                    <w:rPr>
                      <w:rFonts w:ascii="Arial" w:eastAsia="Calibri" w:hAnsi="Arial" w:cs="Arial"/>
                      <w:sz w:val="18"/>
                      <w:szCs w:val="18"/>
                    </w:rPr>
                  </w:pPr>
                </w:p>
              </w:tc>
            </w:tr>
          </w:tbl>
          <w:p w14:paraId="51012890" w14:textId="77777777" w:rsidR="004A6D51" w:rsidRPr="006C2F41" w:rsidRDefault="004A6D51">
            <w:pPr>
              <w:spacing w:before="120" w:after="120"/>
              <w:jc w:val="both"/>
              <w:rPr>
                <w:rFonts w:ascii="Arial" w:eastAsia="Calibri" w:hAnsi="Arial" w:cs="Arial"/>
                <w:color w:val="000000"/>
                <w:sz w:val="18"/>
                <w:szCs w:val="18"/>
              </w:rPr>
            </w:pPr>
          </w:p>
        </w:tc>
      </w:tr>
      <w:tr w:rsidR="004A6D51" w:rsidRPr="006C2F41" w14:paraId="51012894" w14:textId="77777777" w:rsidTr="00C97D0F">
        <w:tc>
          <w:tcPr>
            <w:tcW w:w="9064" w:type="dxa"/>
            <w:tcBorders>
              <w:top w:val="nil"/>
              <w:left w:val="nil"/>
              <w:bottom w:val="nil"/>
              <w:right w:val="nil"/>
            </w:tcBorders>
          </w:tcPr>
          <w:p w14:paraId="51012892" w14:textId="77777777" w:rsidR="004A6D51" w:rsidRPr="006C2F41" w:rsidRDefault="004A6D51">
            <w:pPr>
              <w:spacing w:before="120" w:after="120"/>
              <w:jc w:val="both"/>
              <w:rPr>
                <w:rFonts w:ascii="Arial" w:eastAsia="Calibri" w:hAnsi="Arial" w:cs="Arial"/>
                <w:color w:val="000000"/>
                <w:sz w:val="18"/>
                <w:szCs w:val="18"/>
              </w:rPr>
            </w:pPr>
          </w:p>
        </w:tc>
        <w:tc>
          <w:tcPr>
            <w:tcW w:w="236" w:type="dxa"/>
            <w:tcBorders>
              <w:top w:val="nil"/>
              <w:left w:val="nil"/>
              <w:bottom w:val="nil"/>
              <w:right w:val="nil"/>
            </w:tcBorders>
          </w:tcPr>
          <w:p w14:paraId="51012893" w14:textId="77777777" w:rsidR="004A6D51" w:rsidRPr="006C2F41" w:rsidRDefault="004A6D51">
            <w:pPr>
              <w:spacing w:before="120" w:after="120"/>
              <w:jc w:val="both"/>
              <w:rPr>
                <w:rFonts w:ascii="Arial" w:eastAsia="Calibri" w:hAnsi="Arial" w:cs="Arial"/>
                <w:color w:val="000000"/>
                <w:sz w:val="18"/>
                <w:szCs w:val="18"/>
              </w:rPr>
            </w:pPr>
          </w:p>
        </w:tc>
      </w:tr>
      <w:tr w:rsidR="004A6D51" w:rsidRPr="006C2F41" w14:paraId="5101289A" w14:textId="77777777" w:rsidTr="00C97D0F">
        <w:trPr>
          <w:gridAfter w:val="1"/>
          <w:wAfter w:w="236" w:type="dxa"/>
        </w:trPr>
        <w:tc>
          <w:tcPr>
            <w:tcW w:w="9064" w:type="dxa"/>
            <w:tcBorders>
              <w:top w:val="nil"/>
              <w:left w:val="nil"/>
              <w:bottom w:val="nil"/>
              <w:right w:val="nil"/>
            </w:tcBorders>
          </w:tcPr>
          <w:p w14:paraId="51012895" w14:textId="77777777" w:rsidR="004A6D51" w:rsidRPr="006C2F41" w:rsidRDefault="004A6D51">
            <w:pPr>
              <w:tabs>
                <w:tab w:val="left" w:pos="851"/>
                <w:tab w:val="left" w:pos="993"/>
              </w:tabs>
              <w:ind w:firstLine="567"/>
              <w:jc w:val="both"/>
              <w:rPr>
                <w:rFonts w:ascii="Arial" w:eastAsia="Calibri" w:hAnsi="Arial" w:cs="Arial"/>
                <w:sz w:val="18"/>
                <w:szCs w:val="18"/>
              </w:rPr>
            </w:pPr>
            <w:r w:rsidRPr="006C2F41">
              <w:rPr>
                <w:rFonts w:ascii="Arial" w:eastAsia="Calibri" w:hAnsi="Arial" w:cs="Arial"/>
                <w:sz w:val="18"/>
                <w:szCs w:val="18"/>
              </w:rPr>
              <w:t>Vardas ir pavardė, pareigos, parašas</w:t>
            </w:r>
          </w:p>
          <w:p w14:paraId="51012896" w14:textId="77777777" w:rsidR="004A6D51" w:rsidRPr="006C2F41" w:rsidRDefault="004A6D51">
            <w:pPr>
              <w:tabs>
                <w:tab w:val="left" w:pos="851"/>
                <w:tab w:val="left" w:pos="993"/>
              </w:tabs>
              <w:ind w:firstLine="567"/>
              <w:jc w:val="both"/>
              <w:rPr>
                <w:rFonts w:ascii="Arial" w:eastAsia="Calibri" w:hAnsi="Arial" w:cs="Arial"/>
                <w:sz w:val="18"/>
                <w:szCs w:val="18"/>
              </w:rPr>
            </w:pPr>
          </w:p>
          <w:tbl>
            <w:tblPr>
              <w:tblStyle w:val="24"/>
              <w:tblW w:w="8080"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tblGrid>
            <w:tr w:rsidR="004A6D51" w:rsidRPr="006C2F41" w14:paraId="51012898" w14:textId="77777777" w:rsidTr="00173FA5">
              <w:trPr>
                <w:trHeight w:val="503"/>
              </w:trPr>
              <w:tc>
                <w:tcPr>
                  <w:tcW w:w="8080" w:type="dxa"/>
                  <w:tcBorders>
                    <w:top w:val="single" w:sz="4" w:space="0" w:color="000000"/>
                    <w:left w:val="single" w:sz="4" w:space="0" w:color="000000"/>
                    <w:bottom w:val="single" w:sz="4" w:space="0" w:color="000000"/>
                    <w:right w:val="single" w:sz="4" w:space="0" w:color="000000"/>
                  </w:tcBorders>
                </w:tcPr>
                <w:p w14:paraId="51012897" w14:textId="77777777" w:rsidR="004A6D51" w:rsidRPr="006C2F41" w:rsidRDefault="004A6D51">
                  <w:pPr>
                    <w:tabs>
                      <w:tab w:val="left" w:pos="851"/>
                      <w:tab w:val="left" w:pos="993"/>
                    </w:tabs>
                    <w:ind w:firstLine="567"/>
                    <w:jc w:val="both"/>
                    <w:rPr>
                      <w:rFonts w:ascii="Arial" w:eastAsia="Calibri" w:hAnsi="Arial" w:cs="Arial"/>
                      <w:sz w:val="18"/>
                      <w:szCs w:val="18"/>
                    </w:rPr>
                  </w:pPr>
                </w:p>
              </w:tc>
            </w:tr>
          </w:tbl>
          <w:p w14:paraId="51012899" w14:textId="77777777" w:rsidR="004A6D51" w:rsidRPr="006C2F41" w:rsidRDefault="004A6D51">
            <w:pPr>
              <w:spacing w:before="120" w:after="120"/>
              <w:jc w:val="both"/>
              <w:rPr>
                <w:rFonts w:ascii="Arial" w:eastAsia="Calibri" w:hAnsi="Arial" w:cs="Arial"/>
                <w:color w:val="000000"/>
                <w:sz w:val="18"/>
                <w:szCs w:val="18"/>
              </w:rPr>
            </w:pPr>
          </w:p>
        </w:tc>
      </w:tr>
    </w:tbl>
    <w:p w14:paraId="5101289B" w14:textId="77777777" w:rsidR="004A6D51" w:rsidRPr="006C2F41" w:rsidRDefault="004A6D51" w:rsidP="004A6D51">
      <w:pPr>
        <w:spacing w:before="120" w:after="120"/>
        <w:jc w:val="both"/>
        <w:rPr>
          <w:rFonts w:ascii="Arial" w:hAnsi="Arial" w:cs="Arial"/>
          <w:color w:val="000000"/>
          <w:sz w:val="18"/>
          <w:szCs w:val="18"/>
        </w:rPr>
      </w:pPr>
    </w:p>
    <w:p w14:paraId="5101289C" w14:textId="77777777" w:rsidR="004A6D51" w:rsidRPr="006C2F41" w:rsidRDefault="004A6D51" w:rsidP="004A6D51">
      <w:pPr>
        <w:spacing w:before="120" w:after="120"/>
        <w:jc w:val="right"/>
        <w:rPr>
          <w:rFonts w:ascii="Arial" w:hAnsi="Arial" w:cs="Arial"/>
          <w:color w:val="000000"/>
          <w:sz w:val="18"/>
          <w:szCs w:val="18"/>
        </w:rPr>
      </w:pPr>
      <w:r w:rsidRPr="006C2F41">
        <w:rPr>
          <w:rFonts w:ascii="Arial" w:hAnsi="Arial" w:cs="Arial"/>
          <w:sz w:val="18"/>
          <w:szCs w:val="18"/>
        </w:rPr>
        <w:br w:type="page"/>
      </w:r>
    </w:p>
    <w:p w14:paraId="51012953" w14:textId="35DA2386" w:rsidR="004A6D51" w:rsidRPr="006C2F41" w:rsidRDefault="004A6D51" w:rsidP="004A6D51">
      <w:pPr>
        <w:spacing w:before="120" w:after="120"/>
        <w:jc w:val="right"/>
        <w:rPr>
          <w:rFonts w:ascii="Arial" w:eastAsia="Calibri" w:hAnsi="Arial" w:cs="Arial"/>
          <w:color w:val="000000"/>
          <w:sz w:val="18"/>
          <w:szCs w:val="18"/>
        </w:rPr>
      </w:pPr>
      <w:bookmarkStart w:id="4" w:name="_heading=h.3znysh7"/>
      <w:bookmarkEnd w:id="4"/>
      <w:r w:rsidRPr="006C2F41">
        <w:rPr>
          <w:rFonts w:ascii="Arial" w:eastAsia="Calibri" w:hAnsi="Arial" w:cs="Arial"/>
          <w:color w:val="000000"/>
          <w:sz w:val="18"/>
          <w:szCs w:val="18"/>
        </w:rPr>
        <w:lastRenderedPageBreak/>
        <w:t xml:space="preserve">Priedas Nr. </w:t>
      </w:r>
      <w:r w:rsidR="00D41096" w:rsidRPr="006C2F41">
        <w:rPr>
          <w:rFonts w:ascii="Arial" w:eastAsia="Calibri" w:hAnsi="Arial" w:cs="Arial"/>
          <w:color w:val="000000"/>
          <w:sz w:val="18"/>
          <w:szCs w:val="18"/>
        </w:rPr>
        <w:t>4.</w:t>
      </w:r>
      <w:r w:rsidR="00AC6945" w:rsidRPr="006C2F41">
        <w:rPr>
          <w:rFonts w:ascii="Arial" w:eastAsia="Calibri" w:hAnsi="Arial" w:cs="Arial"/>
          <w:color w:val="000000"/>
          <w:sz w:val="18"/>
          <w:szCs w:val="18"/>
        </w:rPr>
        <w:t>1</w:t>
      </w:r>
    </w:p>
    <w:p w14:paraId="1D78E933" w14:textId="77777777" w:rsidR="000041A6" w:rsidRPr="006C2F41" w:rsidRDefault="00E46CEB" w:rsidP="00E46CEB">
      <w:pPr>
        <w:spacing w:before="120" w:after="120"/>
        <w:jc w:val="center"/>
        <w:rPr>
          <w:rFonts w:ascii="Arial" w:hAnsi="Arial" w:cs="Arial"/>
          <w:b/>
          <w:bCs/>
          <w:sz w:val="18"/>
          <w:szCs w:val="18"/>
        </w:rPr>
      </w:pPr>
      <w:bookmarkStart w:id="5" w:name="_heading=h.2et92p0"/>
      <w:bookmarkEnd w:id="5"/>
      <w:r w:rsidRPr="006C2F41">
        <w:rPr>
          <w:rFonts w:ascii="Arial" w:hAnsi="Arial" w:cs="Arial"/>
          <w:b/>
          <w:bCs/>
          <w:sz w:val="18"/>
          <w:szCs w:val="18"/>
        </w:rPr>
        <w:t>FINANSINĖS INFORMACIJOS KLAUSIMYNAS</w:t>
      </w:r>
    </w:p>
    <w:p w14:paraId="7EB58800" w14:textId="4ED1B184" w:rsidR="000041A6" w:rsidRPr="006C2F41" w:rsidRDefault="000041A6" w:rsidP="000041A6">
      <w:pPr>
        <w:pStyle w:val="Pagrindinistekstas"/>
        <w:spacing w:after="120"/>
        <w:rPr>
          <w:rFonts w:ascii="Arial" w:hAnsi="Arial" w:cs="Arial"/>
          <w:sz w:val="18"/>
          <w:szCs w:val="18"/>
          <w:lang w:val="lt-LT"/>
        </w:rPr>
      </w:pPr>
      <w:r w:rsidRPr="006C2F41">
        <w:rPr>
          <w:rFonts w:ascii="Arial" w:hAnsi="Arial" w:cs="Arial"/>
          <w:sz w:val="18"/>
          <w:szCs w:val="18"/>
          <w:lang w:val="lt-LT"/>
        </w:rPr>
        <w:t xml:space="preserve">Pageidaujama informacijos pateikimo forma yra elektroninė, redaguojama. Formatas nėra labai svarbus, reikėtų remtis tokiu, kuris yra lengviau prieinamas bendrovėje atsižvelgiant į apskaitoje naudojamas programas ir rengiamą analitinę medžiagą. </w:t>
      </w:r>
    </w:p>
    <w:p w14:paraId="5D93E952" w14:textId="01398DEC" w:rsidR="00CE1185" w:rsidRPr="006C2F41" w:rsidRDefault="00CE1185" w:rsidP="000041A6">
      <w:pPr>
        <w:pStyle w:val="Pagrindinistekstas"/>
        <w:spacing w:after="120"/>
        <w:rPr>
          <w:rFonts w:ascii="Arial" w:hAnsi="Arial" w:cs="Arial"/>
          <w:sz w:val="18"/>
          <w:szCs w:val="18"/>
          <w:lang w:val="lt-LT"/>
        </w:rPr>
      </w:pPr>
      <w:r w:rsidRPr="006C2F41">
        <w:rPr>
          <w:rFonts w:ascii="Arial" w:hAnsi="Arial" w:cs="Arial"/>
          <w:sz w:val="18"/>
          <w:szCs w:val="18"/>
          <w:lang w:val="lt-LT"/>
        </w:rPr>
        <w:t xml:space="preserve">Prašome pateikti tiek </w:t>
      </w:r>
      <w:r w:rsidR="003365FF" w:rsidRPr="006C2F41">
        <w:rPr>
          <w:rFonts w:ascii="Arial" w:hAnsi="Arial" w:cs="Arial"/>
          <w:sz w:val="18"/>
          <w:szCs w:val="18"/>
          <w:lang w:val="lt-LT"/>
        </w:rPr>
        <w:t>Pareiškėjo atskirą</w:t>
      </w:r>
      <w:r w:rsidRPr="006C2F41">
        <w:rPr>
          <w:rFonts w:ascii="Arial" w:hAnsi="Arial" w:cs="Arial"/>
          <w:sz w:val="18"/>
          <w:szCs w:val="18"/>
          <w:lang w:val="lt-LT"/>
        </w:rPr>
        <w:t xml:space="preserve">, tiek </w:t>
      </w:r>
      <w:r w:rsidR="003365FF" w:rsidRPr="006C2F41">
        <w:rPr>
          <w:rFonts w:ascii="Arial" w:hAnsi="Arial" w:cs="Arial"/>
          <w:sz w:val="18"/>
          <w:szCs w:val="18"/>
          <w:lang w:val="lt-LT"/>
        </w:rPr>
        <w:t xml:space="preserve">Pareiškėjo </w:t>
      </w:r>
      <w:r w:rsidRPr="006C2F41">
        <w:rPr>
          <w:rFonts w:ascii="Arial" w:hAnsi="Arial" w:cs="Arial"/>
          <w:sz w:val="18"/>
          <w:szCs w:val="18"/>
          <w:lang w:val="lt-LT"/>
        </w:rPr>
        <w:t xml:space="preserve">įmonių grupės </w:t>
      </w:r>
      <w:r w:rsidR="004A7659" w:rsidRPr="006C2F41">
        <w:rPr>
          <w:rFonts w:ascii="Arial" w:hAnsi="Arial" w:cs="Arial"/>
          <w:sz w:val="18"/>
          <w:szCs w:val="18"/>
          <w:lang w:val="lt-LT"/>
        </w:rPr>
        <w:t xml:space="preserve">konsoliduotus </w:t>
      </w:r>
      <w:r w:rsidRPr="006C2F41">
        <w:rPr>
          <w:rFonts w:ascii="Arial" w:hAnsi="Arial" w:cs="Arial"/>
          <w:sz w:val="18"/>
          <w:szCs w:val="18"/>
          <w:lang w:val="lt-LT"/>
        </w:rPr>
        <w:t xml:space="preserve">duomenis, jei </w:t>
      </w:r>
      <w:r w:rsidR="004A7659" w:rsidRPr="006C2F41">
        <w:rPr>
          <w:rFonts w:ascii="Arial" w:hAnsi="Arial" w:cs="Arial"/>
          <w:sz w:val="18"/>
          <w:szCs w:val="18"/>
          <w:lang w:val="lt-LT"/>
        </w:rPr>
        <w:t>Pareiškėjui pagal teisės aktus privalu rengti konsoliduotas finansines ataskaitas</w:t>
      </w:r>
      <w:r w:rsidRPr="006C2F41">
        <w:rPr>
          <w:rFonts w:ascii="Arial" w:hAnsi="Arial" w:cs="Arial"/>
          <w:sz w:val="18"/>
          <w:szCs w:val="18"/>
          <w:lang w:val="lt-LT"/>
        </w:rPr>
        <w:t xml:space="preserve">. </w:t>
      </w:r>
    </w:p>
    <w:p w14:paraId="545A669D" w14:textId="33B692EC" w:rsidR="00902D70" w:rsidRPr="006C2F41" w:rsidRDefault="00027F6E" w:rsidP="000041A6">
      <w:pPr>
        <w:pStyle w:val="Pagrindinistekstas"/>
        <w:spacing w:after="120"/>
        <w:rPr>
          <w:rFonts w:ascii="Arial" w:hAnsi="Arial" w:cs="Arial"/>
          <w:sz w:val="18"/>
          <w:szCs w:val="18"/>
          <w:lang w:val="lt-LT"/>
        </w:rPr>
      </w:pPr>
      <w:r w:rsidRPr="006C2F41">
        <w:rPr>
          <w:rFonts w:ascii="Arial" w:hAnsi="Arial" w:cs="Arial"/>
          <w:sz w:val="18"/>
          <w:szCs w:val="18"/>
          <w:lang w:val="lt-LT"/>
        </w:rPr>
        <w:t>202</w:t>
      </w:r>
      <w:r w:rsidR="00727DE9" w:rsidRPr="006C2F41">
        <w:rPr>
          <w:rFonts w:ascii="Arial" w:hAnsi="Arial" w:cs="Arial"/>
          <w:sz w:val="18"/>
          <w:szCs w:val="18"/>
          <w:lang w:val="lt-LT"/>
        </w:rPr>
        <w:t>1</w:t>
      </w:r>
      <w:r w:rsidRPr="006C2F41">
        <w:rPr>
          <w:rFonts w:ascii="Arial" w:hAnsi="Arial" w:cs="Arial"/>
          <w:sz w:val="18"/>
          <w:szCs w:val="18"/>
          <w:lang w:val="lt-LT"/>
        </w:rPr>
        <w:t xml:space="preserve"> m. duomenis prašome pateikti už laikotarpį iki mėnesio, per kurį pateikiama </w:t>
      </w:r>
      <w:r w:rsidR="004A7659" w:rsidRPr="006C2F41">
        <w:rPr>
          <w:rFonts w:ascii="Arial" w:hAnsi="Arial" w:cs="Arial"/>
          <w:sz w:val="18"/>
          <w:szCs w:val="18"/>
          <w:lang w:val="lt-LT"/>
        </w:rPr>
        <w:t>P</w:t>
      </w:r>
      <w:r w:rsidRPr="006C2F41">
        <w:rPr>
          <w:rFonts w:ascii="Arial" w:hAnsi="Arial" w:cs="Arial"/>
          <w:sz w:val="18"/>
          <w:szCs w:val="18"/>
          <w:lang w:val="lt-LT"/>
        </w:rPr>
        <w:t>araiška.</w:t>
      </w:r>
    </w:p>
    <w:p w14:paraId="5364CB2D" w14:textId="77777777" w:rsidR="000041A6" w:rsidRPr="006C2F41" w:rsidRDefault="000041A6" w:rsidP="00902D70">
      <w:pPr>
        <w:numPr>
          <w:ilvl w:val="0"/>
          <w:numId w:val="12"/>
        </w:numPr>
        <w:spacing w:before="280" w:after="120"/>
        <w:ind w:left="357" w:hanging="357"/>
        <w:jc w:val="both"/>
        <w:rPr>
          <w:rFonts w:ascii="Arial" w:hAnsi="Arial" w:cs="Arial"/>
          <w:b/>
          <w:sz w:val="18"/>
          <w:szCs w:val="18"/>
        </w:rPr>
      </w:pPr>
      <w:r w:rsidRPr="006C2F41">
        <w:rPr>
          <w:rFonts w:ascii="Arial" w:hAnsi="Arial" w:cs="Arial"/>
          <w:b/>
          <w:sz w:val="18"/>
          <w:szCs w:val="18"/>
        </w:rPr>
        <w:t>Finansinė informacija (konsoliduota):</w:t>
      </w:r>
    </w:p>
    <w:p w14:paraId="5CD35E27" w14:textId="7E2F3462" w:rsidR="000041A6" w:rsidRPr="006C2F41" w:rsidRDefault="000041A6" w:rsidP="000041A6">
      <w:pPr>
        <w:numPr>
          <w:ilvl w:val="1"/>
          <w:numId w:val="12"/>
        </w:numPr>
        <w:spacing w:before="120" w:after="120"/>
        <w:jc w:val="both"/>
        <w:rPr>
          <w:rFonts w:ascii="Arial" w:hAnsi="Arial" w:cs="Arial"/>
          <w:sz w:val="18"/>
          <w:szCs w:val="18"/>
        </w:rPr>
      </w:pPr>
      <w:r w:rsidRPr="006C2F41">
        <w:rPr>
          <w:rFonts w:ascii="Arial" w:hAnsi="Arial" w:cs="Arial"/>
          <w:sz w:val="18"/>
          <w:szCs w:val="18"/>
        </w:rPr>
        <w:t xml:space="preserve">Audituotos konsoliduotos </w:t>
      </w:r>
      <w:r w:rsidR="00727DE9" w:rsidRPr="006C2F41">
        <w:rPr>
          <w:rFonts w:ascii="Arial" w:hAnsi="Arial" w:cs="Arial"/>
          <w:sz w:val="18"/>
          <w:szCs w:val="18"/>
        </w:rPr>
        <w:t xml:space="preserve">paskutinės </w:t>
      </w:r>
      <w:r w:rsidRPr="006C2F41">
        <w:rPr>
          <w:rFonts w:ascii="Arial" w:hAnsi="Arial" w:cs="Arial"/>
          <w:sz w:val="18"/>
          <w:szCs w:val="18"/>
        </w:rPr>
        <w:t xml:space="preserve">finansinės ataskaitos: pelno/nuostolio ataskaita, balansas, pinigų srautų ataskaita, metinis pranešimas, aiškinamasis raštas; </w:t>
      </w:r>
    </w:p>
    <w:p w14:paraId="663E1C4A" w14:textId="77777777" w:rsidR="00437162" w:rsidRPr="006C2F41" w:rsidRDefault="000041A6" w:rsidP="00437162">
      <w:pPr>
        <w:spacing w:before="120" w:after="120"/>
        <w:ind w:left="882"/>
        <w:jc w:val="both"/>
        <w:rPr>
          <w:rFonts w:ascii="Arial" w:hAnsi="Arial" w:cs="Arial"/>
          <w:i/>
          <w:iCs/>
          <w:sz w:val="18"/>
          <w:szCs w:val="18"/>
        </w:rPr>
      </w:pPr>
      <w:r w:rsidRPr="006C2F41">
        <w:rPr>
          <w:rFonts w:ascii="Arial" w:hAnsi="Arial" w:cs="Arial"/>
          <w:i/>
          <w:iCs/>
          <w:sz w:val="18"/>
          <w:szCs w:val="18"/>
        </w:rPr>
        <w:t>Pastaba. Teikiami Pareiškėjo finansinių ataskaitų rinkiniai turi būti patvirtintos laikantis teisės aktų reikalavimų ir pateikti Juridinių asmenų registrui, jeigu finansinių ataskaitų patvirtinimo ir pateikimo Juridinių asmenų registrui terminai Paraiškos teikimo dieną jau yra suėję. Atskiru Fondo sprendimu reikalavimo pateikti Juridinių asmenų registrui finansines ataskaitas už finansinius metus, pasibaigusius 2019 m. gruodžio 31 d. ar vėliau  gali būti nesilaikoma, tokiu atveju Fondui turi būti pateikiamos tarpinės finansinės ataskaitos už finansinius metus, pasibaigusius 2019 m. gruodžio 31 d. ar už laikotarpį, nuo finansinių metų pradžios iki 2019 m. gruodžio 31 d., jeigu Pareiškėjo finansiniai metai nesutampa su kalendoriniais metais.</w:t>
      </w:r>
      <w:r w:rsidR="00437162" w:rsidRPr="006C2F41">
        <w:rPr>
          <w:rFonts w:ascii="Arial" w:hAnsi="Arial" w:cs="Arial"/>
          <w:i/>
          <w:iCs/>
          <w:sz w:val="18"/>
          <w:szCs w:val="18"/>
        </w:rPr>
        <w:t xml:space="preserve"> </w:t>
      </w:r>
    </w:p>
    <w:p w14:paraId="4B86E965" w14:textId="5D642722" w:rsidR="000041A6" w:rsidRPr="006C2F41" w:rsidRDefault="00F1371A" w:rsidP="00437162">
      <w:pPr>
        <w:numPr>
          <w:ilvl w:val="1"/>
          <w:numId w:val="12"/>
        </w:numPr>
        <w:spacing w:before="120" w:after="120"/>
        <w:jc w:val="both"/>
        <w:rPr>
          <w:rFonts w:ascii="Arial" w:hAnsi="Arial" w:cs="Arial"/>
          <w:sz w:val="18"/>
          <w:szCs w:val="18"/>
        </w:rPr>
      </w:pPr>
      <w:r w:rsidRPr="006C2F41">
        <w:rPr>
          <w:rFonts w:ascii="Arial" w:hAnsi="Arial" w:cs="Arial"/>
          <w:sz w:val="18"/>
          <w:szCs w:val="18"/>
        </w:rPr>
        <w:t xml:space="preserve">Paskutinio metų ketvirčio </w:t>
      </w:r>
      <w:r w:rsidR="000041A6" w:rsidRPr="006C2F41">
        <w:rPr>
          <w:rFonts w:ascii="Arial" w:hAnsi="Arial" w:cs="Arial"/>
          <w:sz w:val="18"/>
          <w:szCs w:val="18"/>
        </w:rPr>
        <w:t xml:space="preserve">finansinės ataskaitos (svarbu, kad būtų palyginamumas su </w:t>
      </w:r>
      <w:r w:rsidRPr="006C2F41">
        <w:rPr>
          <w:rFonts w:ascii="Arial" w:hAnsi="Arial" w:cs="Arial"/>
          <w:sz w:val="18"/>
          <w:szCs w:val="18"/>
        </w:rPr>
        <w:t xml:space="preserve">praėjusių metų </w:t>
      </w:r>
      <w:r w:rsidR="000041A6" w:rsidRPr="006C2F41">
        <w:rPr>
          <w:rFonts w:ascii="Arial" w:hAnsi="Arial" w:cs="Arial"/>
          <w:sz w:val="18"/>
          <w:szCs w:val="18"/>
        </w:rPr>
        <w:t xml:space="preserve"> atitinkamu laikotarpiu);</w:t>
      </w:r>
    </w:p>
    <w:p w14:paraId="11B49266" w14:textId="76BEA8DB" w:rsidR="000041A6" w:rsidRPr="006C2F41" w:rsidRDefault="009912D9" w:rsidP="000041A6">
      <w:pPr>
        <w:numPr>
          <w:ilvl w:val="1"/>
          <w:numId w:val="12"/>
        </w:numPr>
        <w:spacing w:before="120" w:after="120"/>
        <w:jc w:val="both"/>
        <w:rPr>
          <w:rFonts w:ascii="Arial" w:hAnsi="Arial" w:cs="Arial"/>
          <w:sz w:val="18"/>
          <w:szCs w:val="18"/>
        </w:rPr>
      </w:pPr>
      <w:r w:rsidRPr="006C2F41">
        <w:rPr>
          <w:rFonts w:ascii="Arial" w:hAnsi="Arial" w:cs="Arial"/>
          <w:sz w:val="18"/>
          <w:szCs w:val="18"/>
        </w:rPr>
        <w:t>P</w:t>
      </w:r>
      <w:r w:rsidR="000041A6" w:rsidRPr="006C2F41">
        <w:rPr>
          <w:rFonts w:ascii="Arial" w:hAnsi="Arial" w:cs="Arial"/>
          <w:sz w:val="18"/>
          <w:szCs w:val="18"/>
        </w:rPr>
        <w:t xml:space="preserve">ajamos pamėnesiui (iki paskutinio galimo pilno mėnesio). Palyginimui prašome pateikti pajamas pamėnesiui 2019 m. atitinkamam laikotarpiui; </w:t>
      </w:r>
    </w:p>
    <w:p w14:paraId="57610A33" w14:textId="249C672F" w:rsidR="000041A6" w:rsidRPr="006C2F41" w:rsidRDefault="000041A6" w:rsidP="00B361F0">
      <w:pPr>
        <w:spacing w:before="120" w:after="120"/>
        <w:ind w:left="720"/>
        <w:jc w:val="both"/>
        <w:rPr>
          <w:rFonts w:ascii="Arial" w:hAnsi="Arial" w:cs="Arial"/>
          <w:sz w:val="18"/>
          <w:szCs w:val="18"/>
        </w:rPr>
      </w:pPr>
      <w:r w:rsidRPr="006C2F41">
        <w:rPr>
          <w:rFonts w:ascii="Arial" w:hAnsi="Arial" w:cs="Arial"/>
          <w:sz w:val="18"/>
          <w:szCs w:val="18"/>
        </w:rPr>
        <w:t>Detalus pajamų skaidymas pagal:</w:t>
      </w:r>
    </w:p>
    <w:p w14:paraId="40D13ABE" w14:textId="77777777"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 xml:space="preserve"> Siūlomų paslaugų ar gaminių tipus;</w:t>
      </w:r>
    </w:p>
    <w:p w14:paraId="35C75A4C" w14:textId="77777777"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 xml:space="preserve"> Šalis;</w:t>
      </w:r>
    </w:p>
    <w:p w14:paraId="3BDFF631" w14:textId="77777777"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 xml:space="preserve"> Klientus;</w:t>
      </w:r>
    </w:p>
    <w:p w14:paraId="19F494D0" w14:textId="4302923F"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 xml:space="preserve"> Kitaip, kaip pajamas skaido pati Bendrovė;</w:t>
      </w:r>
    </w:p>
    <w:p w14:paraId="56FDAF53" w14:textId="1AEBC24D" w:rsidR="000041A6" w:rsidRPr="006C2F41" w:rsidRDefault="000041A6" w:rsidP="000041A6">
      <w:pPr>
        <w:numPr>
          <w:ilvl w:val="1"/>
          <w:numId w:val="12"/>
        </w:numPr>
        <w:spacing w:before="120" w:after="120"/>
        <w:ind w:left="851"/>
        <w:jc w:val="both"/>
        <w:rPr>
          <w:rFonts w:ascii="Arial" w:hAnsi="Arial" w:cs="Arial"/>
          <w:sz w:val="18"/>
          <w:szCs w:val="18"/>
        </w:rPr>
      </w:pPr>
      <w:r w:rsidRPr="006C2F41">
        <w:rPr>
          <w:rFonts w:ascii="Arial" w:hAnsi="Arial" w:cs="Arial"/>
          <w:sz w:val="18"/>
          <w:szCs w:val="18"/>
        </w:rPr>
        <w:t>Detalus kaštų skaidymas 2018 - 2019 m., bei 2020</w:t>
      </w:r>
      <w:r w:rsidR="00B51751" w:rsidRPr="006C2F41">
        <w:rPr>
          <w:rFonts w:ascii="Arial" w:hAnsi="Arial" w:cs="Arial"/>
          <w:sz w:val="18"/>
          <w:szCs w:val="18"/>
        </w:rPr>
        <w:t xml:space="preserve"> m.</w:t>
      </w:r>
      <w:r w:rsidRPr="006C2F41">
        <w:rPr>
          <w:rFonts w:ascii="Arial" w:hAnsi="Arial" w:cs="Arial"/>
          <w:sz w:val="18"/>
          <w:szCs w:val="18"/>
        </w:rPr>
        <w:t xml:space="preserve"> pagal:</w:t>
      </w:r>
    </w:p>
    <w:p w14:paraId="5D3BF318" w14:textId="77777777" w:rsidR="000041A6" w:rsidRPr="006C2F41" w:rsidRDefault="000041A6" w:rsidP="003C0FFA">
      <w:pPr>
        <w:numPr>
          <w:ilvl w:val="2"/>
          <w:numId w:val="12"/>
        </w:numPr>
        <w:spacing w:before="120" w:after="120"/>
        <w:jc w:val="both"/>
        <w:rPr>
          <w:rFonts w:ascii="Arial" w:hAnsi="Arial" w:cs="Arial"/>
          <w:sz w:val="18"/>
          <w:szCs w:val="18"/>
        </w:rPr>
      </w:pPr>
      <w:r w:rsidRPr="006C2F41">
        <w:rPr>
          <w:rFonts w:ascii="Arial" w:hAnsi="Arial" w:cs="Arial"/>
          <w:sz w:val="18"/>
          <w:szCs w:val="18"/>
        </w:rPr>
        <w:t>Savikainos skaidymas (žaliava, darbuotojai, komunalinės išlaidos, nusidėvėjimas ir kt.) pagal gaminių ar paslaugų tipus;</w:t>
      </w:r>
    </w:p>
    <w:p w14:paraId="5FE9C7CB" w14:textId="77777777"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Administracinių ir pardavimo kaštų skaidymas;</w:t>
      </w:r>
    </w:p>
    <w:p w14:paraId="26A29C0D" w14:textId="77777777" w:rsidR="000041A6" w:rsidRPr="006C2F41" w:rsidRDefault="000041A6" w:rsidP="000041A6">
      <w:pPr>
        <w:numPr>
          <w:ilvl w:val="2"/>
          <w:numId w:val="12"/>
        </w:numPr>
        <w:spacing w:before="120" w:after="120"/>
        <w:jc w:val="both"/>
        <w:rPr>
          <w:rFonts w:ascii="Arial" w:hAnsi="Arial" w:cs="Arial"/>
          <w:sz w:val="18"/>
          <w:szCs w:val="18"/>
        </w:rPr>
      </w:pPr>
      <w:r w:rsidRPr="006C2F41">
        <w:rPr>
          <w:rFonts w:ascii="Arial" w:hAnsi="Arial" w:cs="Arial"/>
          <w:sz w:val="18"/>
          <w:szCs w:val="18"/>
        </w:rPr>
        <w:t>Vienkartiniai (nenumatyti, nesikartojantys) kaštai;</w:t>
      </w:r>
    </w:p>
    <w:p w14:paraId="47496861" w14:textId="77777777" w:rsidR="000041A6" w:rsidRPr="006C2F41" w:rsidRDefault="000041A6" w:rsidP="000041A6">
      <w:pPr>
        <w:numPr>
          <w:ilvl w:val="1"/>
          <w:numId w:val="12"/>
        </w:numPr>
        <w:spacing w:before="120" w:after="120"/>
        <w:ind w:left="851"/>
        <w:jc w:val="both"/>
        <w:rPr>
          <w:rFonts w:ascii="Arial" w:hAnsi="Arial" w:cs="Arial"/>
          <w:sz w:val="18"/>
          <w:szCs w:val="18"/>
        </w:rPr>
      </w:pPr>
      <w:r w:rsidRPr="006C2F41">
        <w:rPr>
          <w:rFonts w:ascii="Arial" w:hAnsi="Arial" w:cs="Arial"/>
          <w:sz w:val="18"/>
          <w:szCs w:val="18"/>
        </w:rPr>
        <w:t>Kitos veiklos pajamų ir sąnaudų komponentų išskyrimas ir detalizacija;</w:t>
      </w:r>
    </w:p>
    <w:p w14:paraId="663619EB" w14:textId="15417409" w:rsidR="000041A6" w:rsidRPr="006C2F41" w:rsidRDefault="000041A6" w:rsidP="000041A6">
      <w:pPr>
        <w:numPr>
          <w:ilvl w:val="1"/>
          <w:numId w:val="12"/>
        </w:numPr>
        <w:spacing w:before="120" w:after="120"/>
        <w:ind w:left="851"/>
        <w:jc w:val="both"/>
        <w:rPr>
          <w:rFonts w:ascii="Arial" w:hAnsi="Arial" w:cs="Arial"/>
          <w:sz w:val="18"/>
          <w:szCs w:val="18"/>
        </w:rPr>
      </w:pPr>
      <w:r w:rsidRPr="006C2F41">
        <w:rPr>
          <w:rFonts w:ascii="Arial" w:hAnsi="Arial" w:cs="Arial"/>
          <w:sz w:val="18"/>
          <w:szCs w:val="18"/>
        </w:rPr>
        <w:t>Ilgalaikio turto detalizacija (</w:t>
      </w:r>
      <w:r w:rsidR="008B19EC" w:rsidRPr="006C2F41">
        <w:rPr>
          <w:rFonts w:ascii="Arial" w:hAnsi="Arial" w:cs="Arial"/>
          <w:sz w:val="18"/>
          <w:szCs w:val="18"/>
        </w:rPr>
        <w:t>paskutin</w:t>
      </w:r>
      <w:r w:rsidR="009912D9" w:rsidRPr="006C2F41">
        <w:rPr>
          <w:rFonts w:ascii="Arial" w:hAnsi="Arial" w:cs="Arial"/>
          <w:sz w:val="18"/>
          <w:szCs w:val="18"/>
        </w:rPr>
        <w:t xml:space="preserve">io metų ketvirčio datai, už kurį teikiama finansinė atskaitomybė </w:t>
      </w:r>
      <w:r w:rsidRPr="006C2F41">
        <w:rPr>
          <w:rFonts w:ascii="Arial" w:hAnsi="Arial" w:cs="Arial"/>
          <w:sz w:val="18"/>
          <w:szCs w:val="18"/>
        </w:rPr>
        <w:t xml:space="preserve">) pagal grupes, kiekvienai grupei nurodant: </w:t>
      </w:r>
    </w:p>
    <w:p w14:paraId="448D2D8E" w14:textId="77777777" w:rsidR="000041A6" w:rsidRPr="006C2F41" w:rsidRDefault="000041A6" w:rsidP="000041A6">
      <w:pPr>
        <w:pStyle w:val="Sraopastraipa"/>
        <w:numPr>
          <w:ilvl w:val="2"/>
          <w:numId w:val="12"/>
        </w:numPr>
        <w:spacing w:before="120" w:after="120"/>
        <w:jc w:val="both"/>
        <w:rPr>
          <w:rFonts w:ascii="Arial" w:hAnsi="Arial" w:cs="Arial"/>
          <w:sz w:val="18"/>
          <w:szCs w:val="18"/>
        </w:rPr>
      </w:pPr>
      <w:r w:rsidRPr="006C2F41">
        <w:rPr>
          <w:rFonts w:ascii="Arial" w:hAnsi="Arial" w:cs="Arial"/>
          <w:sz w:val="18"/>
          <w:szCs w:val="18"/>
        </w:rPr>
        <w:t xml:space="preserve"> Įsigijimo vertė;</w:t>
      </w:r>
    </w:p>
    <w:p w14:paraId="77196A9D" w14:textId="77777777" w:rsidR="000041A6" w:rsidRPr="006C2F41" w:rsidRDefault="000041A6" w:rsidP="000041A6">
      <w:pPr>
        <w:pStyle w:val="Sraopastraipa"/>
        <w:numPr>
          <w:ilvl w:val="2"/>
          <w:numId w:val="12"/>
        </w:numPr>
        <w:spacing w:before="120" w:after="120"/>
        <w:jc w:val="both"/>
        <w:rPr>
          <w:rFonts w:ascii="Arial" w:hAnsi="Arial" w:cs="Arial"/>
          <w:sz w:val="18"/>
          <w:szCs w:val="18"/>
        </w:rPr>
      </w:pPr>
      <w:r w:rsidRPr="006C2F41">
        <w:rPr>
          <w:rFonts w:ascii="Arial" w:hAnsi="Arial" w:cs="Arial"/>
          <w:sz w:val="18"/>
          <w:szCs w:val="18"/>
        </w:rPr>
        <w:t xml:space="preserve"> Sukauptas nusidėvėjimas;</w:t>
      </w:r>
    </w:p>
    <w:p w14:paraId="251BF48F" w14:textId="77777777" w:rsidR="000041A6" w:rsidRPr="006C2F41" w:rsidRDefault="000041A6" w:rsidP="000041A6">
      <w:pPr>
        <w:pStyle w:val="Sraopastraipa"/>
        <w:numPr>
          <w:ilvl w:val="2"/>
          <w:numId w:val="12"/>
        </w:numPr>
        <w:spacing w:before="120" w:after="120"/>
        <w:jc w:val="both"/>
        <w:rPr>
          <w:rFonts w:ascii="Arial" w:hAnsi="Arial" w:cs="Arial"/>
          <w:sz w:val="18"/>
          <w:szCs w:val="18"/>
        </w:rPr>
      </w:pPr>
      <w:r w:rsidRPr="006C2F41">
        <w:rPr>
          <w:rFonts w:ascii="Arial" w:hAnsi="Arial" w:cs="Arial"/>
          <w:sz w:val="18"/>
          <w:szCs w:val="18"/>
        </w:rPr>
        <w:t xml:space="preserve"> Likutinė vertė;</w:t>
      </w:r>
    </w:p>
    <w:p w14:paraId="3C81DE9A" w14:textId="77777777" w:rsidR="000041A6" w:rsidRPr="006C2F41" w:rsidRDefault="000041A6" w:rsidP="000041A6">
      <w:pPr>
        <w:pStyle w:val="Sraopastraipa"/>
        <w:numPr>
          <w:ilvl w:val="2"/>
          <w:numId w:val="12"/>
        </w:numPr>
        <w:spacing w:before="120" w:after="120"/>
        <w:jc w:val="both"/>
        <w:rPr>
          <w:rFonts w:ascii="Arial" w:hAnsi="Arial" w:cs="Arial"/>
          <w:sz w:val="18"/>
          <w:szCs w:val="18"/>
        </w:rPr>
      </w:pPr>
      <w:r w:rsidRPr="006C2F41">
        <w:rPr>
          <w:rFonts w:ascii="Arial" w:hAnsi="Arial" w:cs="Arial"/>
          <w:sz w:val="18"/>
          <w:szCs w:val="18"/>
        </w:rPr>
        <w:t xml:space="preserve"> Įkeisto ar kitaip apriboto turto dalis;</w:t>
      </w:r>
    </w:p>
    <w:p w14:paraId="5D458CD1" w14:textId="77777777" w:rsidR="000041A6" w:rsidRPr="006C2F41" w:rsidRDefault="000041A6" w:rsidP="00CA2165">
      <w:pPr>
        <w:pStyle w:val="Sraopastraipa"/>
        <w:numPr>
          <w:ilvl w:val="2"/>
          <w:numId w:val="12"/>
        </w:numPr>
        <w:spacing w:before="120" w:after="120"/>
        <w:rPr>
          <w:rFonts w:ascii="Arial" w:hAnsi="Arial" w:cs="Arial"/>
          <w:sz w:val="18"/>
          <w:szCs w:val="18"/>
        </w:rPr>
      </w:pPr>
      <w:r w:rsidRPr="006C2F41">
        <w:rPr>
          <w:rFonts w:ascii="Arial" w:hAnsi="Arial" w:cs="Arial"/>
          <w:sz w:val="18"/>
          <w:szCs w:val="18"/>
        </w:rPr>
        <w:t xml:space="preserve"> Turto, kuriam atliktas turto vertinimas, balansinė ir rinkos vertės; Nurodyti kada atliktas turto vertinimas; </w:t>
      </w:r>
    </w:p>
    <w:p w14:paraId="503803B8" w14:textId="36CDD62B" w:rsidR="000041A6" w:rsidRPr="006C2F41" w:rsidRDefault="000041A6" w:rsidP="000041A6">
      <w:pPr>
        <w:numPr>
          <w:ilvl w:val="1"/>
          <w:numId w:val="13"/>
        </w:numPr>
        <w:tabs>
          <w:tab w:val="left" w:pos="709"/>
        </w:tabs>
        <w:spacing w:before="120" w:after="120"/>
        <w:ind w:right="12"/>
        <w:rPr>
          <w:rFonts w:ascii="Arial" w:hAnsi="Arial" w:cs="Arial"/>
          <w:sz w:val="18"/>
          <w:szCs w:val="18"/>
        </w:rPr>
      </w:pPr>
      <w:r w:rsidRPr="006C2F41">
        <w:rPr>
          <w:rFonts w:ascii="Arial" w:eastAsia="Arial Unicode MS" w:hAnsi="Arial" w:cs="Arial"/>
          <w:sz w:val="18"/>
          <w:szCs w:val="18"/>
          <w:lang w:eastAsia="en-US"/>
        </w:rPr>
        <w:t>Trumpalaikio turto ir įsipareigojimų išskaidymas, pagrindinių dalių detalizacija</w:t>
      </w:r>
      <w:r w:rsidR="009912D9" w:rsidRPr="006C2F41">
        <w:rPr>
          <w:rFonts w:ascii="Arial" w:eastAsia="Arial Unicode MS" w:hAnsi="Arial" w:cs="Arial"/>
          <w:sz w:val="18"/>
          <w:szCs w:val="18"/>
          <w:lang w:eastAsia="en-US"/>
        </w:rPr>
        <w:t xml:space="preserve"> (</w:t>
      </w:r>
      <w:r w:rsidR="009912D9" w:rsidRPr="006C2F41">
        <w:rPr>
          <w:rFonts w:ascii="Arial" w:hAnsi="Arial" w:cs="Arial"/>
          <w:sz w:val="18"/>
          <w:szCs w:val="18"/>
        </w:rPr>
        <w:t>paskutinio metų ketvirčio datai, už kurį teikiama finansinė atskaitomybė )</w:t>
      </w:r>
      <w:r w:rsidRPr="006C2F41">
        <w:rPr>
          <w:rFonts w:ascii="Arial" w:eastAsia="Arial Unicode MS" w:hAnsi="Arial" w:cs="Arial"/>
          <w:sz w:val="18"/>
          <w:szCs w:val="18"/>
          <w:lang w:eastAsia="en-US"/>
        </w:rPr>
        <w:t>:</w:t>
      </w:r>
    </w:p>
    <w:p w14:paraId="0FF382DD" w14:textId="4F70B2E1" w:rsidR="000041A6" w:rsidRPr="006C2F41" w:rsidRDefault="000041A6" w:rsidP="00CA2165">
      <w:pPr>
        <w:numPr>
          <w:ilvl w:val="2"/>
          <w:numId w:val="13"/>
        </w:numPr>
        <w:tabs>
          <w:tab w:val="left" w:pos="709"/>
        </w:tabs>
        <w:spacing w:before="120" w:after="120"/>
        <w:ind w:right="12"/>
        <w:rPr>
          <w:rFonts w:ascii="Arial" w:hAnsi="Arial" w:cs="Arial"/>
          <w:sz w:val="18"/>
          <w:szCs w:val="18"/>
        </w:rPr>
      </w:pPr>
      <w:r w:rsidRPr="006C2F41">
        <w:rPr>
          <w:rFonts w:ascii="Arial" w:eastAsia="Arial Unicode MS" w:hAnsi="Arial" w:cs="Arial"/>
          <w:sz w:val="18"/>
          <w:szCs w:val="18"/>
          <w:lang w:eastAsia="en-US"/>
        </w:rPr>
        <w:t xml:space="preserve"> Atsargų iššifravimas pagal amžių;</w:t>
      </w:r>
    </w:p>
    <w:p w14:paraId="0BF003AC" w14:textId="75F89B55" w:rsidR="000041A6" w:rsidRPr="006C2F41" w:rsidRDefault="000041A6" w:rsidP="00CA2165">
      <w:pPr>
        <w:numPr>
          <w:ilvl w:val="2"/>
          <w:numId w:val="13"/>
        </w:numPr>
        <w:tabs>
          <w:tab w:val="left" w:pos="709"/>
        </w:tabs>
        <w:spacing w:before="120" w:after="120"/>
        <w:ind w:right="12"/>
        <w:rPr>
          <w:rFonts w:ascii="Arial" w:hAnsi="Arial" w:cs="Arial"/>
          <w:sz w:val="18"/>
          <w:szCs w:val="18"/>
        </w:rPr>
      </w:pPr>
      <w:r w:rsidRPr="006C2F41">
        <w:rPr>
          <w:rFonts w:ascii="Arial" w:eastAsia="Arial Unicode MS" w:hAnsi="Arial" w:cs="Arial"/>
          <w:sz w:val="18"/>
          <w:szCs w:val="18"/>
        </w:rPr>
        <w:t xml:space="preserve"> Gautinų sumų išskaidymas iššifravimas  pagal pradelsimo laiką, stambesnių pradelstų sumų paaiškinimas;</w:t>
      </w:r>
    </w:p>
    <w:p w14:paraId="11C9977B" w14:textId="69656D3F" w:rsidR="000041A6" w:rsidRPr="006C2F41" w:rsidRDefault="000041A6" w:rsidP="00CA2165">
      <w:pPr>
        <w:numPr>
          <w:ilvl w:val="2"/>
          <w:numId w:val="13"/>
        </w:numPr>
        <w:tabs>
          <w:tab w:val="left" w:pos="709"/>
        </w:tabs>
        <w:spacing w:before="120" w:after="120"/>
        <w:ind w:right="12"/>
        <w:rPr>
          <w:rFonts w:ascii="Arial" w:hAnsi="Arial" w:cs="Arial"/>
          <w:sz w:val="18"/>
          <w:szCs w:val="18"/>
        </w:rPr>
      </w:pPr>
      <w:r w:rsidRPr="006C2F41">
        <w:rPr>
          <w:rFonts w:ascii="Arial" w:eastAsia="Arial Unicode MS" w:hAnsi="Arial" w:cs="Arial"/>
          <w:sz w:val="18"/>
          <w:szCs w:val="18"/>
        </w:rPr>
        <w:t xml:space="preserve"> Mokėtinų sumų išskaidymas pagal pradelsimo laiką, stambesnių pradelstų sumų paaiškinimas;</w:t>
      </w:r>
    </w:p>
    <w:p w14:paraId="7DC513C9" w14:textId="41CDBB65" w:rsidR="000041A6" w:rsidRPr="006C2F41" w:rsidRDefault="000041A6" w:rsidP="000041A6">
      <w:pPr>
        <w:numPr>
          <w:ilvl w:val="1"/>
          <w:numId w:val="13"/>
        </w:numPr>
        <w:tabs>
          <w:tab w:val="left" w:pos="709"/>
        </w:tabs>
        <w:spacing w:before="120" w:after="120"/>
        <w:ind w:right="12"/>
        <w:rPr>
          <w:rFonts w:ascii="Arial" w:hAnsi="Arial" w:cs="Arial"/>
          <w:sz w:val="18"/>
          <w:szCs w:val="18"/>
        </w:rPr>
      </w:pPr>
      <w:r w:rsidRPr="006C2F41">
        <w:rPr>
          <w:rFonts w:ascii="Arial" w:eastAsia="Arial Unicode MS" w:hAnsi="Arial" w:cs="Arial"/>
          <w:sz w:val="18"/>
          <w:szCs w:val="18"/>
          <w:lang w:eastAsia="en-US"/>
        </w:rPr>
        <w:t>Finansinės skolos, likučiai jų mokėjimo grafikai, palūkanos, užtikrinimo priemonės ir kitos sąlygos;</w:t>
      </w:r>
    </w:p>
    <w:p w14:paraId="0C94F883" w14:textId="77777777" w:rsidR="000041A6" w:rsidRPr="006C2F41" w:rsidRDefault="000041A6" w:rsidP="000041A6">
      <w:pPr>
        <w:numPr>
          <w:ilvl w:val="1"/>
          <w:numId w:val="13"/>
        </w:numPr>
        <w:tabs>
          <w:tab w:val="left" w:pos="540"/>
          <w:tab w:val="left" w:pos="630"/>
          <w:tab w:val="left" w:pos="810"/>
          <w:tab w:val="left" w:pos="900"/>
          <w:tab w:val="left" w:pos="1080"/>
        </w:tabs>
        <w:spacing w:before="120" w:after="120"/>
        <w:ind w:right="12"/>
        <w:jc w:val="both"/>
        <w:rPr>
          <w:rFonts w:ascii="Arial" w:hAnsi="Arial" w:cs="Arial"/>
          <w:sz w:val="18"/>
          <w:szCs w:val="18"/>
        </w:rPr>
      </w:pPr>
      <w:r w:rsidRPr="006C2F41">
        <w:rPr>
          <w:rFonts w:ascii="Arial" w:eastAsia="Arial Unicode MS" w:hAnsi="Arial" w:cs="Arial"/>
          <w:sz w:val="18"/>
          <w:szCs w:val="18"/>
        </w:rPr>
        <w:lastRenderedPageBreak/>
        <w:t xml:space="preserve">  Subsidijų iššifravimas, nurodant subsidijų sutarčių galiojimo laiką ir esmines bendrovių veiklą apribojančias sąlygas; ar yra įmonių kontrolės perleidimą ribojančių nuostatų;</w:t>
      </w:r>
    </w:p>
    <w:p w14:paraId="4A0E820C" w14:textId="77777777" w:rsidR="000041A6" w:rsidRPr="006C2F41" w:rsidRDefault="000041A6" w:rsidP="000041A6">
      <w:pPr>
        <w:numPr>
          <w:ilvl w:val="1"/>
          <w:numId w:val="13"/>
        </w:numPr>
        <w:tabs>
          <w:tab w:val="left" w:pos="1080"/>
        </w:tabs>
        <w:spacing w:before="120" w:after="120"/>
        <w:jc w:val="both"/>
        <w:rPr>
          <w:rFonts w:ascii="Arial" w:hAnsi="Arial" w:cs="Arial"/>
          <w:sz w:val="18"/>
          <w:szCs w:val="18"/>
        </w:rPr>
      </w:pPr>
      <w:r w:rsidRPr="006C2F41">
        <w:rPr>
          <w:rFonts w:ascii="Arial" w:eastAsia="Arial Unicode MS" w:hAnsi="Arial" w:cs="Arial"/>
          <w:sz w:val="18"/>
          <w:szCs w:val="18"/>
        </w:rPr>
        <w:t>Įmonės kitų asmenų atžvilgiu išduotų ir kitų asmenų įmonių atžvilgiu išduotų garantijų, laidavimų ir kitų nebalansinių įsipareigojimų sąrašas ir detalės;</w:t>
      </w:r>
    </w:p>
    <w:p w14:paraId="299FD2A3" w14:textId="299AE9DC" w:rsidR="000041A6" w:rsidRPr="006C2F41" w:rsidRDefault="00665E42" w:rsidP="00BD7335">
      <w:pPr>
        <w:spacing w:before="120" w:after="120"/>
        <w:ind w:firstLine="882"/>
        <w:jc w:val="both"/>
        <w:rPr>
          <w:rFonts w:ascii="Arial" w:hAnsi="Arial" w:cs="Arial"/>
          <w:i/>
          <w:sz w:val="18"/>
          <w:szCs w:val="18"/>
        </w:rPr>
      </w:pPr>
      <w:r w:rsidRPr="006C2F41">
        <w:rPr>
          <w:rFonts w:ascii="Arial" w:hAnsi="Arial" w:cs="Arial"/>
          <w:i/>
          <w:sz w:val="18"/>
          <w:szCs w:val="18"/>
        </w:rPr>
        <w:t>Pastaba</w:t>
      </w:r>
      <w:r w:rsidR="000041A6" w:rsidRPr="006C2F41">
        <w:rPr>
          <w:rFonts w:ascii="Arial" w:hAnsi="Arial" w:cs="Arial"/>
          <w:i/>
          <w:sz w:val="18"/>
          <w:szCs w:val="18"/>
        </w:rPr>
        <w:t>: Skaičiai finansinėse ataskaitose turi sutapti su pateiktais skaidymais.</w:t>
      </w:r>
    </w:p>
    <w:p w14:paraId="5A255DB5" w14:textId="77777777" w:rsidR="000041A6" w:rsidRPr="006C2F41" w:rsidRDefault="000041A6" w:rsidP="000041A6">
      <w:pPr>
        <w:numPr>
          <w:ilvl w:val="0"/>
          <w:numId w:val="14"/>
        </w:numPr>
        <w:spacing w:before="120" w:after="120"/>
        <w:ind w:right="12"/>
        <w:rPr>
          <w:rFonts w:ascii="Arial" w:hAnsi="Arial" w:cs="Arial"/>
          <w:b/>
          <w:sz w:val="18"/>
          <w:szCs w:val="18"/>
        </w:rPr>
      </w:pPr>
      <w:bookmarkStart w:id="6" w:name="_Hlk51837664"/>
      <w:r w:rsidRPr="006C2F41">
        <w:rPr>
          <w:rFonts w:ascii="Arial" w:hAnsi="Arial" w:cs="Arial"/>
          <w:b/>
          <w:sz w:val="18"/>
          <w:szCs w:val="18"/>
        </w:rPr>
        <w:t>Klientai ir tiekėjai:</w:t>
      </w:r>
    </w:p>
    <w:p w14:paraId="6688BFE5" w14:textId="331817DE" w:rsidR="000041A6" w:rsidRPr="006C2F41" w:rsidRDefault="000041A6" w:rsidP="000041A6">
      <w:pPr>
        <w:numPr>
          <w:ilvl w:val="1"/>
          <w:numId w:val="14"/>
        </w:numPr>
        <w:spacing w:before="120" w:after="120"/>
        <w:jc w:val="both"/>
        <w:rPr>
          <w:rFonts w:ascii="Arial" w:hAnsi="Arial" w:cs="Arial"/>
          <w:sz w:val="18"/>
          <w:szCs w:val="18"/>
        </w:rPr>
      </w:pPr>
      <w:r w:rsidRPr="006C2F41">
        <w:rPr>
          <w:rFonts w:ascii="Arial" w:hAnsi="Arial" w:cs="Arial"/>
          <w:sz w:val="18"/>
          <w:szCs w:val="18"/>
        </w:rPr>
        <w:t>Didžiausių klientų sąrašas (TOP10 pagal 2019</w:t>
      </w:r>
      <w:r w:rsidR="009912D9" w:rsidRPr="006C2F41">
        <w:rPr>
          <w:rFonts w:ascii="Arial" w:hAnsi="Arial" w:cs="Arial"/>
          <w:sz w:val="18"/>
          <w:szCs w:val="18"/>
        </w:rPr>
        <w:t xml:space="preserve"> – 2020</w:t>
      </w:r>
      <w:r w:rsidRPr="006C2F41">
        <w:rPr>
          <w:rFonts w:ascii="Arial" w:hAnsi="Arial" w:cs="Arial"/>
          <w:sz w:val="18"/>
          <w:szCs w:val="18"/>
        </w:rPr>
        <w:t xml:space="preserve"> m. pajamas) nurodyti pardavimo apimtis fizine išraiška ir sumas kiekvienam klientui kiekiais.</w:t>
      </w:r>
    </w:p>
    <w:p w14:paraId="2736978C" w14:textId="341EEAD5" w:rsidR="000041A6" w:rsidRPr="006C2F41" w:rsidRDefault="000041A6" w:rsidP="000041A6">
      <w:pPr>
        <w:numPr>
          <w:ilvl w:val="1"/>
          <w:numId w:val="14"/>
        </w:numPr>
        <w:spacing w:before="120" w:after="120"/>
        <w:jc w:val="both"/>
        <w:rPr>
          <w:rFonts w:ascii="Arial" w:hAnsi="Arial" w:cs="Arial"/>
          <w:sz w:val="18"/>
          <w:szCs w:val="18"/>
        </w:rPr>
      </w:pPr>
      <w:r w:rsidRPr="006C2F41">
        <w:rPr>
          <w:rFonts w:ascii="Arial" w:hAnsi="Arial" w:cs="Arial"/>
          <w:sz w:val="18"/>
          <w:szCs w:val="18"/>
        </w:rPr>
        <w:t xml:space="preserve">Pagrindinių tiekėjų sąrašas (TOP 10 pagal 2019 </w:t>
      </w:r>
      <w:r w:rsidR="009912D9" w:rsidRPr="006C2F41">
        <w:rPr>
          <w:rFonts w:ascii="Arial" w:hAnsi="Arial" w:cs="Arial"/>
          <w:sz w:val="18"/>
          <w:szCs w:val="18"/>
        </w:rPr>
        <w:t xml:space="preserve">– 2020 </w:t>
      </w:r>
      <w:r w:rsidRPr="006C2F41">
        <w:rPr>
          <w:rFonts w:ascii="Arial" w:hAnsi="Arial" w:cs="Arial"/>
          <w:sz w:val="18"/>
          <w:szCs w:val="18"/>
        </w:rPr>
        <w:t>m. skaičius) bendradarbiavimo laikotarpis, tiekėjo valstybė; Pilnas tiekėjų skaičius 2019 m. skaičius ir suma.</w:t>
      </w:r>
    </w:p>
    <w:bookmarkEnd w:id="6"/>
    <w:p w14:paraId="3B6C8145" w14:textId="77777777" w:rsidR="000041A6" w:rsidRPr="006C2F41" w:rsidRDefault="000041A6" w:rsidP="000041A6">
      <w:pPr>
        <w:numPr>
          <w:ilvl w:val="0"/>
          <w:numId w:val="14"/>
        </w:numPr>
        <w:spacing w:before="120" w:after="120"/>
        <w:jc w:val="both"/>
        <w:rPr>
          <w:rFonts w:ascii="Arial" w:hAnsi="Arial" w:cs="Arial"/>
          <w:b/>
          <w:bCs/>
          <w:sz w:val="18"/>
          <w:szCs w:val="18"/>
        </w:rPr>
      </w:pPr>
      <w:r w:rsidRPr="006C2F41">
        <w:rPr>
          <w:rFonts w:ascii="Arial" w:hAnsi="Arial" w:cs="Arial"/>
          <w:b/>
          <w:bCs/>
          <w:sz w:val="18"/>
          <w:szCs w:val="18"/>
        </w:rPr>
        <w:t>Kita informacija</w:t>
      </w:r>
    </w:p>
    <w:p w14:paraId="4CA80B82" w14:textId="0D64C63E" w:rsidR="000041A6" w:rsidRPr="006C2F41" w:rsidRDefault="000041A6" w:rsidP="000041A6">
      <w:pPr>
        <w:pStyle w:val="Sraopastraipa"/>
        <w:numPr>
          <w:ilvl w:val="1"/>
          <w:numId w:val="14"/>
        </w:numPr>
        <w:spacing w:before="120" w:after="120"/>
        <w:jc w:val="both"/>
        <w:rPr>
          <w:rFonts w:ascii="Arial" w:hAnsi="Arial" w:cs="Arial"/>
          <w:sz w:val="18"/>
          <w:szCs w:val="18"/>
        </w:rPr>
      </w:pPr>
      <w:r w:rsidRPr="006C2F41">
        <w:rPr>
          <w:rFonts w:ascii="Arial" w:hAnsi="Arial" w:cs="Arial"/>
          <w:sz w:val="18"/>
          <w:szCs w:val="18"/>
        </w:rPr>
        <w:t>Nurodykite</w:t>
      </w:r>
      <w:r w:rsidR="00437162" w:rsidRPr="006C2F41">
        <w:rPr>
          <w:rFonts w:ascii="Arial" w:hAnsi="Arial" w:cs="Arial"/>
          <w:sz w:val="18"/>
          <w:szCs w:val="18"/>
        </w:rPr>
        <w:t>,</w:t>
      </w:r>
      <w:r w:rsidRPr="006C2F41">
        <w:rPr>
          <w:rFonts w:ascii="Arial" w:hAnsi="Arial" w:cs="Arial"/>
          <w:sz w:val="18"/>
          <w:szCs w:val="18"/>
        </w:rPr>
        <w:t xml:space="preserve"> ar pareiškėjas per praėjusius 3 metus ir einamaisiais metais akcininkams išmokėjo dividendus bei jų sumas;</w:t>
      </w:r>
    </w:p>
    <w:p w14:paraId="65CE5317" w14:textId="77777777" w:rsidR="000041A6" w:rsidRPr="006C2F41" w:rsidRDefault="000041A6" w:rsidP="000041A6">
      <w:pPr>
        <w:pStyle w:val="Sraopastraipa"/>
        <w:numPr>
          <w:ilvl w:val="1"/>
          <w:numId w:val="14"/>
        </w:numPr>
        <w:spacing w:before="120" w:after="120"/>
        <w:jc w:val="both"/>
        <w:rPr>
          <w:rFonts w:ascii="Arial" w:hAnsi="Arial" w:cs="Arial"/>
          <w:sz w:val="18"/>
          <w:szCs w:val="18"/>
        </w:rPr>
      </w:pPr>
      <w:r w:rsidRPr="006C2F41">
        <w:rPr>
          <w:rFonts w:ascii="Arial" w:hAnsi="Arial" w:cs="Arial"/>
          <w:sz w:val="18"/>
          <w:szCs w:val="18"/>
        </w:rPr>
        <w:t>Nurodykite 5 didžiausius (svarbiausius) teisminius ginčus, kuriuose siekiama iš Pareiškėjo prisiteisti reikšmingą pinigų sumą arba atlikti (susilaikyti) nuo veiksmų, kurie gali turėti reikšmingą įtaką Pareiškėjo finansinei padėčiai:</w:t>
      </w:r>
    </w:p>
    <w:tbl>
      <w:tblPr>
        <w:tblStyle w:val="5"/>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
        <w:gridCol w:w="1500"/>
        <w:gridCol w:w="4113"/>
        <w:gridCol w:w="1560"/>
        <w:gridCol w:w="1697"/>
      </w:tblGrid>
      <w:tr w:rsidR="000041A6" w:rsidRPr="006C2F41" w14:paraId="3A140BA4" w14:textId="77777777" w:rsidTr="00264C1D">
        <w:tc>
          <w:tcPr>
            <w:tcW w:w="490" w:type="dxa"/>
            <w:tcBorders>
              <w:top w:val="single" w:sz="4" w:space="0" w:color="000000"/>
              <w:left w:val="single" w:sz="4" w:space="0" w:color="000000"/>
              <w:bottom w:val="single" w:sz="4" w:space="0" w:color="000000"/>
              <w:right w:val="single" w:sz="4" w:space="0" w:color="000000"/>
            </w:tcBorders>
            <w:shd w:val="clear" w:color="auto" w:fill="E7E6E6"/>
            <w:hideMark/>
          </w:tcPr>
          <w:p w14:paraId="37568388"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Nr.</w:t>
            </w:r>
          </w:p>
        </w:tc>
        <w:tc>
          <w:tcPr>
            <w:tcW w:w="1500" w:type="dxa"/>
            <w:tcBorders>
              <w:top w:val="single" w:sz="4" w:space="0" w:color="000000"/>
              <w:left w:val="single" w:sz="4" w:space="0" w:color="000000"/>
              <w:bottom w:val="single" w:sz="4" w:space="0" w:color="000000"/>
              <w:right w:val="single" w:sz="4" w:space="0" w:color="000000"/>
            </w:tcBorders>
            <w:shd w:val="clear" w:color="auto" w:fill="E7E6E6"/>
            <w:hideMark/>
          </w:tcPr>
          <w:p w14:paraId="0D00BAA5" w14:textId="77777777" w:rsidR="000041A6" w:rsidRPr="006C2F41" w:rsidRDefault="000041A6" w:rsidP="00264C1D">
            <w:pPr>
              <w:jc w:val="both"/>
              <w:rPr>
                <w:rFonts w:ascii="Arial" w:eastAsia="Calibri" w:hAnsi="Arial" w:cs="Arial"/>
                <w:color w:val="000000"/>
                <w:sz w:val="18"/>
                <w:szCs w:val="18"/>
              </w:rPr>
            </w:pPr>
            <w:r w:rsidRPr="006C2F41">
              <w:rPr>
                <w:rFonts w:ascii="Arial" w:eastAsia="Calibri" w:hAnsi="Arial" w:cs="Arial"/>
                <w:color w:val="000000"/>
                <w:sz w:val="18"/>
                <w:szCs w:val="18"/>
              </w:rPr>
              <w:t>Ginčo šalys</w:t>
            </w:r>
          </w:p>
        </w:tc>
        <w:tc>
          <w:tcPr>
            <w:tcW w:w="4113" w:type="dxa"/>
            <w:tcBorders>
              <w:top w:val="single" w:sz="4" w:space="0" w:color="000000"/>
              <w:left w:val="single" w:sz="4" w:space="0" w:color="000000"/>
              <w:bottom w:val="single" w:sz="4" w:space="0" w:color="000000"/>
              <w:right w:val="single" w:sz="4" w:space="0" w:color="000000"/>
            </w:tcBorders>
            <w:shd w:val="clear" w:color="auto" w:fill="E7E6E6"/>
            <w:hideMark/>
          </w:tcPr>
          <w:p w14:paraId="7005154B" w14:textId="77777777" w:rsidR="000041A6" w:rsidRPr="006C2F41" w:rsidRDefault="000041A6" w:rsidP="00264C1D">
            <w:pPr>
              <w:jc w:val="both"/>
              <w:rPr>
                <w:rFonts w:ascii="Arial" w:eastAsia="Calibri" w:hAnsi="Arial" w:cs="Arial"/>
                <w:color w:val="000000"/>
                <w:sz w:val="18"/>
                <w:szCs w:val="18"/>
              </w:rPr>
            </w:pPr>
            <w:r w:rsidRPr="006C2F41">
              <w:rPr>
                <w:rFonts w:ascii="Arial" w:eastAsia="Calibri" w:hAnsi="Arial" w:cs="Arial"/>
                <w:color w:val="000000"/>
                <w:sz w:val="18"/>
                <w:szCs w:val="18"/>
              </w:rPr>
              <w:t>Ginčo objektas (esmė)</w:t>
            </w:r>
          </w:p>
        </w:tc>
        <w:tc>
          <w:tcPr>
            <w:tcW w:w="1560" w:type="dxa"/>
            <w:tcBorders>
              <w:top w:val="single" w:sz="4" w:space="0" w:color="000000"/>
              <w:left w:val="single" w:sz="4" w:space="0" w:color="000000"/>
              <w:bottom w:val="single" w:sz="4" w:space="0" w:color="000000"/>
              <w:right w:val="single" w:sz="4" w:space="0" w:color="000000"/>
            </w:tcBorders>
            <w:shd w:val="clear" w:color="auto" w:fill="E7E6E6"/>
            <w:hideMark/>
          </w:tcPr>
          <w:p w14:paraId="0E0ED7C8" w14:textId="77777777" w:rsidR="000041A6" w:rsidRPr="006C2F41" w:rsidRDefault="000041A6" w:rsidP="00264C1D">
            <w:pPr>
              <w:jc w:val="both"/>
              <w:rPr>
                <w:rFonts w:ascii="Arial" w:eastAsia="Calibri" w:hAnsi="Arial" w:cs="Arial"/>
                <w:color w:val="000000"/>
                <w:sz w:val="18"/>
                <w:szCs w:val="18"/>
              </w:rPr>
            </w:pPr>
            <w:r w:rsidRPr="006C2F41">
              <w:rPr>
                <w:rFonts w:ascii="Arial" w:eastAsia="Calibri" w:hAnsi="Arial" w:cs="Arial"/>
                <w:color w:val="000000"/>
                <w:sz w:val="18"/>
                <w:szCs w:val="18"/>
              </w:rPr>
              <w:t>Teisminio ginčo trukmė</w:t>
            </w:r>
          </w:p>
        </w:tc>
        <w:tc>
          <w:tcPr>
            <w:tcW w:w="1697" w:type="dxa"/>
            <w:tcBorders>
              <w:top w:val="single" w:sz="4" w:space="0" w:color="000000"/>
              <w:left w:val="single" w:sz="4" w:space="0" w:color="000000"/>
              <w:bottom w:val="single" w:sz="4" w:space="0" w:color="000000"/>
              <w:right w:val="single" w:sz="4" w:space="0" w:color="000000"/>
            </w:tcBorders>
            <w:shd w:val="clear" w:color="auto" w:fill="E7E6E6"/>
            <w:hideMark/>
          </w:tcPr>
          <w:p w14:paraId="6A78DF1B" w14:textId="77777777" w:rsidR="000041A6" w:rsidRPr="006C2F41" w:rsidRDefault="000041A6" w:rsidP="00264C1D">
            <w:pPr>
              <w:jc w:val="both"/>
              <w:rPr>
                <w:rFonts w:ascii="Arial" w:eastAsia="Calibri" w:hAnsi="Arial" w:cs="Arial"/>
                <w:color w:val="000000"/>
                <w:sz w:val="18"/>
                <w:szCs w:val="18"/>
              </w:rPr>
            </w:pPr>
            <w:r w:rsidRPr="006C2F41">
              <w:rPr>
                <w:rFonts w:ascii="Arial" w:eastAsia="Calibri" w:hAnsi="Arial" w:cs="Arial"/>
                <w:color w:val="000000"/>
                <w:sz w:val="18"/>
                <w:szCs w:val="18"/>
              </w:rPr>
              <w:t>Siekiama prisiteisti suma</w:t>
            </w:r>
          </w:p>
        </w:tc>
      </w:tr>
      <w:tr w:rsidR="000041A6" w:rsidRPr="006C2F41" w14:paraId="31E42897" w14:textId="77777777" w:rsidTr="00264C1D">
        <w:tc>
          <w:tcPr>
            <w:tcW w:w="490" w:type="dxa"/>
            <w:tcBorders>
              <w:top w:val="single" w:sz="4" w:space="0" w:color="000000"/>
              <w:left w:val="single" w:sz="4" w:space="0" w:color="000000"/>
              <w:bottom w:val="single" w:sz="4" w:space="0" w:color="000000"/>
              <w:right w:val="single" w:sz="4" w:space="0" w:color="000000"/>
            </w:tcBorders>
            <w:hideMark/>
          </w:tcPr>
          <w:p w14:paraId="2E0F5D95"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1</w:t>
            </w:r>
          </w:p>
        </w:tc>
        <w:tc>
          <w:tcPr>
            <w:tcW w:w="1500" w:type="dxa"/>
            <w:tcBorders>
              <w:top w:val="single" w:sz="4" w:space="0" w:color="000000"/>
              <w:left w:val="single" w:sz="4" w:space="0" w:color="000000"/>
              <w:bottom w:val="single" w:sz="4" w:space="0" w:color="000000"/>
              <w:right w:val="single" w:sz="4" w:space="0" w:color="000000"/>
            </w:tcBorders>
          </w:tcPr>
          <w:p w14:paraId="1E85F027" w14:textId="77777777" w:rsidR="000041A6" w:rsidRPr="006C2F41" w:rsidRDefault="000041A6" w:rsidP="00264C1D">
            <w:pPr>
              <w:jc w:val="center"/>
              <w:rPr>
                <w:rFonts w:ascii="Arial" w:eastAsia="Calibri" w:hAnsi="Arial" w:cs="Arial"/>
                <w:color w:val="000000"/>
                <w:sz w:val="18"/>
                <w:szCs w:val="18"/>
              </w:rPr>
            </w:pPr>
          </w:p>
        </w:tc>
        <w:tc>
          <w:tcPr>
            <w:tcW w:w="4113" w:type="dxa"/>
            <w:tcBorders>
              <w:top w:val="single" w:sz="4" w:space="0" w:color="000000"/>
              <w:left w:val="single" w:sz="4" w:space="0" w:color="000000"/>
              <w:bottom w:val="single" w:sz="4" w:space="0" w:color="000000"/>
              <w:right w:val="single" w:sz="4" w:space="0" w:color="000000"/>
            </w:tcBorders>
          </w:tcPr>
          <w:p w14:paraId="135AC58A" w14:textId="77777777" w:rsidR="000041A6" w:rsidRPr="006C2F41" w:rsidRDefault="000041A6" w:rsidP="00264C1D">
            <w:pPr>
              <w:jc w:val="center"/>
              <w:rPr>
                <w:rFonts w:ascii="Arial" w:eastAsia="Calibri" w:hAnsi="Arial" w:cs="Arial"/>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C58E98B" w14:textId="77777777" w:rsidR="000041A6" w:rsidRPr="006C2F41" w:rsidRDefault="000041A6" w:rsidP="00264C1D">
            <w:pPr>
              <w:jc w:val="center"/>
              <w:rPr>
                <w:rFonts w:ascii="Arial" w:eastAsia="Calibri" w:hAnsi="Arial" w:cs="Arial"/>
                <w:color w:val="000000"/>
                <w:sz w:val="18"/>
                <w:szCs w:val="18"/>
              </w:rPr>
            </w:pPr>
          </w:p>
        </w:tc>
        <w:tc>
          <w:tcPr>
            <w:tcW w:w="1697" w:type="dxa"/>
            <w:tcBorders>
              <w:top w:val="single" w:sz="4" w:space="0" w:color="000000"/>
              <w:left w:val="single" w:sz="4" w:space="0" w:color="000000"/>
              <w:bottom w:val="single" w:sz="4" w:space="0" w:color="000000"/>
              <w:right w:val="single" w:sz="4" w:space="0" w:color="000000"/>
            </w:tcBorders>
          </w:tcPr>
          <w:p w14:paraId="1A044BFF" w14:textId="77777777" w:rsidR="000041A6" w:rsidRPr="006C2F41" w:rsidRDefault="000041A6" w:rsidP="00264C1D">
            <w:pPr>
              <w:jc w:val="center"/>
              <w:rPr>
                <w:rFonts w:ascii="Arial" w:eastAsia="Calibri" w:hAnsi="Arial" w:cs="Arial"/>
                <w:color w:val="000000"/>
                <w:sz w:val="18"/>
                <w:szCs w:val="18"/>
              </w:rPr>
            </w:pPr>
          </w:p>
        </w:tc>
      </w:tr>
      <w:tr w:rsidR="000041A6" w:rsidRPr="006C2F41" w14:paraId="07025B00" w14:textId="77777777" w:rsidTr="00264C1D">
        <w:tc>
          <w:tcPr>
            <w:tcW w:w="490" w:type="dxa"/>
            <w:tcBorders>
              <w:top w:val="single" w:sz="4" w:space="0" w:color="000000"/>
              <w:left w:val="single" w:sz="4" w:space="0" w:color="000000"/>
              <w:bottom w:val="single" w:sz="4" w:space="0" w:color="000000"/>
              <w:right w:val="single" w:sz="4" w:space="0" w:color="000000"/>
            </w:tcBorders>
            <w:hideMark/>
          </w:tcPr>
          <w:p w14:paraId="18F5F01D"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2</w:t>
            </w:r>
          </w:p>
        </w:tc>
        <w:tc>
          <w:tcPr>
            <w:tcW w:w="1500" w:type="dxa"/>
            <w:tcBorders>
              <w:top w:val="single" w:sz="4" w:space="0" w:color="000000"/>
              <w:left w:val="single" w:sz="4" w:space="0" w:color="000000"/>
              <w:bottom w:val="single" w:sz="4" w:space="0" w:color="000000"/>
              <w:right w:val="single" w:sz="4" w:space="0" w:color="000000"/>
            </w:tcBorders>
          </w:tcPr>
          <w:p w14:paraId="2E095869" w14:textId="77777777" w:rsidR="000041A6" w:rsidRPr="006C2F41" w:rsidRDefault="000041A6" w:rsidP="00264C1D">
            <w:pPr>
              <w:jc w:val="center"/>
              <w:rPr>
                <w:rFonts w:ascii="Arial" w:eastAsia="Calibri" w:hAnsi="Arial" w:cs="Arial"/>
                <w:color w:val="000000"/>
                <w:sz w:val="18"/>
                <w:szCs w:val="18"/>
              </w:rPr>
            </w:pPr>
          </w:p>
        </w:tc>
        <w:tc>
          <w:tcPr>
            <w:tcW w:w="4113" w:type="dxa"/>
            <w:tcBorders>
              <w:top w:val="single" w:sz="4" w:space="0" w:color="000000"/>
              <w:left w:val="single" w:sz="4" w:space="0" w:color="000000"/>
              <w:bottom w:val="single" w:sz="4" w:space="0" w:color="000000"/>
              <w:right w:val="single" w:sz="4" w:space="0" w:color="000000"/>
            </w:tcBorders>
          </w:tcPr>
          <w:p w14:paraId="37917FBF" w14:textId="77777777" w:rsidR="000041A6" w:rsidRPr="006C2F41" w:rsidRDefault="000041A6" w:rsidP="00264C1D">
            <w:pPr>
              <w:jc w:val="center"/>
              <w:rPr>
                <w:rFonts w:ascii="Arial" w:eastAsia="Calibri" w:hAnsi="Arial" w:cs="Arial"/>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3DEA6CA" w14:textId="77777777" w:rsidR="000041A6" w:rsidRPr="006C2F41" w:rsidRDefault="000041A6" w:rsidP="00264C1D">
            <w:pPr>
              <w:jc w:val="center"/>
              <w:rPr>
                <w:rFonts w:ascii="Arial" w:eastAsia="Calibri" w:hAnsi="Arial" w:cs="Arial"/>
                <w:color w:val="000000"/>
                <w:sz w:val="18"/>
                <w:szCs w:val="18"/>
              </w:rPr>
            </w:pPr>
          </w:p>
        </w:tc>
        <w:tc>
          <w:tcPr>
            <w:tcW w:w="1697" w:type="dxa"/>
            <w:tcBorders>
              <w:top w:val="single" w:sz="4" w:space="0" w:color="000000"/>
              <w:left w:val="single" w:sz="4" w:space="0" w:color="000000"/>
              <w:bottom w:val="single" w:sz="4" w:space="0" w:color="000000"/>
              <w:right w:val="single" w:sz="4" w:space="0" w:color="000000"/>
            </w:tcBorders>
          </w:tcPr>
          <w:p w14:paraId="6FB17C81" w14:textId="77777777" w:rsidR="000041A6" w:rsidRPr="006C2F41" w:rsidRDefault="000041A6" w:rsidP="00264C1D">
            <w:pPr>
              <w:jc w:val="center"/>
              <w:rPr>
                <w:rFonts w:ascii="Arial" w:eastAsia="Calibri" w:hAnsi="Arial" w:cs="Arial"/>
                <w:color w:val="000000"/>
                <w:sz w:val="18"/>
                <w:szCs w:val="18"/>
              </w:rPr>
            </w:pPr>
          </w:p>
        </w:tc>
      </w:tr>
      <w:tr w:rsidR="000041A6" w:rsidRPr="006C2F41" w14:paraId="0615C10E" w14:textId="77777777" w:rsidTr="00264C1D">
        <w:tc>
          <w:tcPr>
            <w:tcW w:w="490" w:type="dxa"/>
            <w:tcBorders>
              <w:top w:val="single" w:sz="4" w:space="0" w:color="000000"/>
              <w:left w:val="single" w:sz="4" w:space="0" w:color="000000"/>
              <w:bottom w:val="single" w:sz="4" w:space="0" w:color="000000"/>
              <w:right w:val="single" w:sz="4" w:space="0" w:color="000000"/>
            </w:tcBorders>
            <w:hideMark/>
          </w:tcPr>
          <w:p w14:paraId="0069C57A"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3</w:t>
            </w:r>
          </w:p>
        </w:tc>
        <w:tc>
          <w:tcPr>
            <w:tcW w:w="1500" w:type="dxa"/>
            <w:tcBorders>
              <w:top w:val="single" w:sz="4" w:space="0" w:color="000000"/>
              <w:left w:val="single" w:sz="4" w:space="0" w:color="000000"/>
              <w:bottom w:val="single" w:sz="4" w:space="0" w:color="000000"/>
              <w:right w:val="single" w:sz="4" w:space="0" w:color="000000"/>
            </w:tcBorders>
          </w:tcPr>
          <w:p w14:paraId="74C98ED1" w14:textId="77777777" w:rsidR="000041A6" w:rsidRPr="006C2F41" w:rsidRDefault="000041A6" w:rsidP="00264C1D">
            <w:pPr>
              <w:jc w:val="center"/>
              <w:rPr>
                <w:rFonts w:ascii="Arial" w:eastAsia="Calibri" w:hAnsi="Arial" w:cs="Arial"/>
                <w:color w:val="000000"/>
                <w:sz w:val="18"/>
                <w:szCs w:val="18"/>
              </w:rPr>
            </w:pPr>
          </w:p>
        </w:tc>
        <w:tc>
          <w:tcPr>
            <w:tcW w:w="4113" w:type="dxa"/>
            <w:tcBorders>
              <w:top w:val="single" w:sz="4" w:space="0" w:color="000000"/>
              <w:left w:val="single" w:sz="4" w:space="0" w:color="000000"/>
              <w:bottom w:val="single" w:sz="4" w:space="0" w:color="000000"/>
              <w:right w:val="single" w:sz="4" w:space="0" w:color="000000"/>
            </w:tcBorders>
          </w:tcPr>
          <w:p w14:paraId="7378DC4A" w14:textId="77777777" w:rsidR="000041A6" w:rsidRPr="006C2F41" w:rsidRDefault="000041A6" w:rsidP="00264C1D">
            <w:pPr>
              <w:jc w:val="center"/>
              <w:rPr>
                <w:rFonts w:ascii="Arial" w:eastAsia="Calibri" w:hAnsi="Arial" w:cs="Arial"/>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EA7EE8D" w14:textId="77777777" w:rsidR="000041A6" w:rsidRPr="006C2F41" w:rsidRDefault="000041A6" w:rsidP="00264C1D">
            <w:pPr>
              <w:jc w:val="center"/>
              <w:rPr>
                <w:rFonts w:ascii="Arial" w:eastAsia="Calibri" w:hAnsi="Arial" w:cs="Arial"/>
                <w:color w:val="000000"/>
                <w:sz w:val="18"/>
                <w:szCs w:val="18"/>
              </w:rPr>
            </w:pPr>
          </w:p>
        </w:tc>
        <w:tc>
          <w:tcPr>
            <w:tcW w:w="1697" w:type="dxa"/>
            <w:tcBorders>
              <w:top w:val="single" w:sz="4" w:space="0" w:color="000000"/>
              <w:left w:val="single" w:sz="4" w:space="0" w:color="000000"/>
              <w:bottom w:val="single" w:sz="4" w:space="0" w:color="000000"/>
              <w:right w:val="single" w:sz="4" w:space="0" w:color="000000"/>
            </w:tcBorders>
          </w:tcPr>
          <w:p w14:paraId="0B77982E" w14:textId="77777777" w:rsidR="000041A6" w:rsidRPr="006C2F41" w:rsidRDefault="000041A6" w:rsidP="00264C1D">
            <w:pPr>
              <w:jc w:val="center"/>
              <w:rPr>
                <w:rFonts w:ascii="Arial" w:eastAsia="Calibri" w:hAnsi="Arial" w:cs="Arial"/>
                <w:color w:val="000000"/>
                <w:sz w:val="18"/>
                <w:szCs w:val="18"/>
              </w:rPr>
            </w:pPr>
          </w:p>
        </w:tc>
      </w:tr>
      <w:tr w:rsidR="000041A6" w:rsidRPr="006C2F41" w14:paraId="24389184" w14:textId="77777777" w:rsidTr="00264C1D">
        <w:tc>
          <w:tcPr>
            <w:tcW w:w="490" w:type="dxa"/>
            <w:tcBorders>
              <w:top w:val="single" w:sz="4" w:space="0" w:color="000000"/>
              <w:left w:val="single" w:sz="4" w:space="0" w:color="000000"/>
              <w:bottom w:val="single" w:sz="4" w:space="0" w:color="000000"/>
              <w:right w:val="single" w:sz="4" w:space="0" w:color="000000"/>
            </w:tcBorders>
            <w:hideMark/>
          </w:tcPr>
          <w:p w14:paraId="0B9BED3D"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4</w:t>
            </w:r>
          </w:p>
        </w:tc>
        <w:tc>
          <w:tcPr>
            <w:tcW w:w="1500" w:type="dxa"/>
            <w:tcBorders>
              <w:top w:val="single" w:sz="4" w:space="0" w:color="000000"/>
              <w:left w:val="single" w:sz="4" w:space="0" w:color="000000"/>
              <w:bottom w:val="single" w:sz="4" w:space="0" w:color="000000"/>
              <w:right w:val="single" w:sz="4" w:space="0" w:color="000000"/>
            </w:tcBorders>
          </w:tcPr>
          <w:p w14:paraId="77E8E4A5" w14:textId="77777777" w:rsidR="000041A6" w:rsidRPr="006C2F41" w:rsidRDefault="000041A6" w:rsidP="00264C1D">
            <w:pPr>
              <w:jc w:val="center"/>
              <w:rPr>
                <w:rFonts w:ascii="Arial" w:eastAsia="Calibri" w:hAnsi="Arial" w:cs="Arial"/>
                <w:color w:val="000000"/>
                <w:sz w:val="18"/>
                <w:szCs w:val="18"/>
              </w:rPr>
            </w:pPr>
          </w:p>
        </w:tc>
        <w:tc>
          <w:tcPr>
            <w:tcW w:w="4113" w:type="dxa"/>
            <w:tcBorders>
              <w:top w:val="single" w:sz="4" w:space="0" w:color="000000"/>
              <w:left w:val="single" w:sz="4" w:space="0" w:color="000000"/>
              <w:bottom w:val="single" w:sz="4" w:space="0" w:color="000000"/>
              <w:right w:val="single" w:sz="4" w:space="0" w:color="000000"/>
            </w:tcBorders>
          </w:tcPr>
          <w:p w14:paraId="3C988394" w14:textId="77777777" w:rsidR="000041A6" w:rsidRPr="006C2F41" w:rsidRDefault="000041A6" w:rsidP="00264C1D">
            <w:pPr>
              <w:jc w:val="center"/>
              <w:rPr>
                <w:rFonts w:ascii="Arial" w:eastAsia="Calibri" w:hAnsi="Arial" w:cs="Arial"/>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1FCA580" w14:textId="77777777" w:rsidR="000041A6" w:rsidRPr="006C2F41" w:rsidRDefault="000041A6" w:rsidP="00264C1D">
            <w:pPr>
              <w:jc w:val="center"/>
              <w:rPr>
                <w:rFonts w:ascii="Arial" w:eastAsia="Calibri" w:hAnsi="Arial" w:cs="Arial"/>
                <w:color w:val="000000"/>
                <w:sz w:val="18"/>
                <w:szCs w:val="18"/>
              </w:rPr>
            </w:pPr>
          </w:p>
        </w:tc>
        <w:tc>
          <w:tcPr>
            <w:tcW w:w="1697" w:type="dxa"/>
            <w:tcBorders>
              <w:top w:val="single" w:sz="4" w:space="0" w:color="000000"/>
              <w:left w:val="single" w:sz="4" w:space="0" w:color="000000"/>
              <w:bottom w:val="single" w:sz="4" w:space="0" w:color="000000"/>
              <w:right w:val="single" w:sz="4" w:space="0" w:color="000000"/>
            </w:tcBorders>
          </w:tcPr>
          <w:p w14:paraId="1465E616" w14:textId="77777777" w:rsidR="000041A6" w:rsidRPr="006C2F41" w:rsidRDefault="000041A6" w:rsidP="00264C1D">
            <w:pPr>
              <w:jc w:val="center"/>
              <w:rPr>
                <w:rFonts w:ascii="Arial" w:eastAsia="Calibri" w:hAnsi="Arial" w:cs="Arial"/>
                <w:color w:val="000000"/>
                <w:sz w:val="18"/>
                <w:szCs w:val="18"/>
              </w:rPr>
            </w:pPr>
          </w:p>
        </w:tc>
      </w:tr>
      <w:tr w:rsidR="000041A6" w:rsidRPr="006C2F41" w14:paraId="3E02E14E" w14:textId="77777777" w:rsidTr="00264C1D">
        <w:tc>
          <w:tcPr>
            <w:tcW w:w="490" w:type="dxa"/>
            <w:tcBorders>
              <w:top w:val="single" w:sz="4" w:space="0" w:color="000000"/>
              <w:left w:val="single" w:sz="4" w:space="0" w:color="000000"/>
              <w:bottom w:val="single" w:sz="4" w:space="0" w:color="000000"/>
              <w:right w:val="single" w:sz="4" w:space="0" w:color="000000"/>
            </w:tcBorders>
            <w:hideMark/>
          </w:tcPr>
          <w:p w14:paraId="29333F49" w14:textId="77777777" w:rsidR="000041A6" w:rsidRPr="006C2F41" w:rsidRDefault="000041A6" w:rsidP="00264C1D">
            <w:pPr>
              <w:jc w:val="center"/>
              <w:rPr>
                <w:rFonts w:ascii="Arial" w:eastAsia="Calibri" w:hAnsi="Arial" w:cs="Arial"/>
                <w:color w:val="000000"/>
                <w:sz w:val="18"/>
                <w:szCs w:val="18"/>
              </w:rPr>
            </w:pPr>
            <w:r w:rsidRPr="006C2F41">
              <w:rPr>
                <w:rFonts w:ascii="Arial" w:eastAsia="Calibri" w:hAnsi="Arial" w:cs="Arial"/>
                <w:color w:val="000000"/>
                <w:sz w:val="18"/>
                <w:szCs w:val="18"/>
              </w:rPr>
              <w:t>5</w:t>
            </w:r>
          </w:p>
        </w:tc>
        <w:tc>
          <w:tcPr>
            <w:tcW w:w="1500" w:type="dxa"/>
            <w:tcBorders>
              <w:top w:val="single" w:sz="4" w:space="0" w:color="000000"/>
              <w:left w:val="single" w:sz="4" w:space="0" w:color="000000"/>
              <w:bottom w:val="single" w:sz="4" w:space="0" w:color="000000"/>
              <w:right w:val="single" w:sz="4" w:space="0" w:color="000000"/>
            </w:tcBorders>
          </w:tcPr>
          <w:p w14:paraId="2E0F8E31" w14:textId="77777777" w:rsidR="000041A6" w:rsidRPr="006C2F41" w:rsidRDefault="000041A6" w:rsidP="00264C1D">
            <w:pPr>
              <w:jc w:val="center"/>
              <w:rPr>
                <w:rFonts w:ascii="Arial" w:eastAsia="Calibri" w:hAnsi="Arial" w:cs="Arial"/>
                <w:color w:val="000000"/>
                <w:sz w:val="18"/>
                <w:szCs w:val="18"/>
              </w:rPr>
            </w:pPr>
          </w:p>
        </w:tc>
        <w:tc>
          <w:tcPr>
            <w:tcW w:w="4113" w:type="dxa"/>
            <w:tcBorders>
              <w:top w:val="single" w:sz="4" w:space="0" w:color="000000"/>
              <w:left w:val="single" w:sz="4" w:space="0" w:color="000000"/>
              <w:bottom w:val="single" w:sz="4" w:space="0" w:color="000000"/>
              <w:right w:val="single" w:sz="4" w:space="0" w:color="000000"/>
            </w:tcBorders>
          </w:tcPr>
          <w:p w14:paraId="25CEA9E5" w14:textId="77777777" w:rsidR="000041A6" w:rsidRPr="006C2F41" w:rsidRDefault="000041A6" w:rsidP="00264C1D">
            <w:pPr>
              <w:jc w:val="center"/>
              <w:rPr>
                <w:rFonts w:ascii="Arial" w:eastAsia="Calibri" w:hAnsi="Arial" w:cs="Arial"/>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4588399" w14:textId="77777777" w:rsidR="000041A6" w:rsidRPr="006C2F41" w:rsidRDefault="000041A6" w:rsidP="00264C1D">
            <w:pPr>
              <w:jc w:val="center"/>
              <w:rPr>
                <w:rFonts w:ascii="Arial" w:eastAsia="Calibri" w:hAnsi="Arial" w:cs="Arial"/>
                <w:color w:val="000000"/>
                <w:sz w:val="18"/>
                <w:szCs w:val="18"/>
              </w:rPr>
            </w:pPr>
          </w:p>
        </w:tc>
        <w:tc>
          <w:tcPr>
            <w:tcW w:w="1697" w:type="dxa"/>
            <w:tcBorders>
              <w:top w:val="single" w:sz="4" w:space="0" w:color="000000"/>
              <w:left w:val="single" w:sz="4" w:space="0" w:color="000000"/>
              <w:bottom w:val="single" w:sz="4" w:space="0" w:color="000000"/>
              <w:right w:val="single" w:sz="4" w:space="0" w:color="000000"/>
            </w:tcBorders>
          </w:tcPr>
          <w:p w14:paraId="52BD2A0C" w14:textId="77777777" w:rsidR="000041A6" w:rsidRPr="006C2F41" w:rsidRDefault="000041A6" w:rsidP="00264C1D">
            <w:pPr>
              <w:jc w:val="center"/>
              <w:rPr>
                <w:rFonts w:ascii="Arial" w:eastAsia="Calibri" w:hAnsi="Arial" w:cs="Arial"/>
                <w:color w:val="000000"/>
                <w:sz w:val="18"/>
                <w:szCs w:val="18"/>
              </w:rPr>
            </w:pPr>
          </w:p>
        </w:tc>
      </w:tr>
      <w:tr w:rsidR="000041A6" w:rsidRPr="006C2F41" w14:paraId="7232FF62" w14:textId="77777777" w:rsidTr="00264C1D">
        <w:tc>
          <w:tcPr>
            <w:tcW w:w="490" w:type="dxa"/>
            <w:tcBorders>
              <w:top w:val="single" w:sz="4" w:space="0" w:color="000000"/>
              <w:left w:val="single" w:sz="4" w:space="0" w:color="000000"/>
              <w:bottom w:val="single" w:sz="4" w:space="0" w:color="000000"/>
              <w:right w:val="single" w:sz="4" w:space="0" w:color="000000"/>
            </w:tcBorders>
          </w:tcPr>
          <w:p w14:paraId="0F8A4A1A" w14:textId="77777777" w:rsidR="000041A6" w:rsidRPr="006C2F41" w:rsidRDefault="000041A6" w:rsidP="00264C1D">
            <w:pPr>
              <w:jc w:val="center"/>
              <w:rPr>
                <w:rFonts w:ascii="Arial" w:eastAsia="Calibri" w:hAnsi="Arial" w:cs="Arial"/>
                <w:color w:val="000000"/>
                <w:sz w:val="18"/>
                <w:szCs w:val="18"/>
              </w:rPr>
            </w:pPr>
          </w:p>
        </w:tc>
        <w:tc>
          <w:tcPr>
            <w:tcW w:w="7173" w:type="dxa"/>
            <w:gridSpan w:val="3"/>
            <w:tcBorders>
              <w:top w:val="single" w:sz="4" w:space="0" w:color="000000"/>
              <w:left w:val="single" w:sz="4" w:space="0" w:color="000000"/>
              <w:bottom w:val="single" w:sz="4" w:space="0" w:color="000000"/>
              <w:right w:val="single" w:sz="4" w:space="0" w:color="000000"/>
            </w:tcBorders>
            <w:hideMark/>
          </w:tcPr>
          <w:p w14:paraId="474975FA" w14:textId="77777777" w:rsidR="000041A6" w:rsidRPr="006C2F41" w:rsidRDefault="000041A6" w:rsidP="00264C1D">
            <w:pPr>
              <w:jc w:val="right"/>
              <w:rPr>
                <w:rFonts w:ascii="Arial" w:eastAsia="Calibri" w:hAnsi="Arial" w:cs="Arial"/>
                <w:color w:val="000000"/>
                <w:sz w:val="18"/>
                <w:szCs w:val="18"/>
              </w:rPr>
            </w:pPr>
            <w:r w:rsidRPr="006C2F41">
              <w:rPr>
                <w:rFonts w:ascii="Arial" w:eastAsia="Calibri" w:hAnsi="Arial" w:cs="Arial"/>
                <w:color w:val="000000"/>
                <w:sz w:val="18"/>
                <w:szCs w:val="18"/>
              </w:rPr>
              <w:t>Bendra siekiama prisiteisti iš Pareiškėjo suma:</w:t>
            </w:r>
          </w:p>
        </w:tc>
        <w:tc>
          <w:tcPr>
            <w:tcW w:w="1697" w:type="dxa"/>
            <w:tcBorders>
              <w:top w:val="single" w:sz="4" w:space="0" w:color="000000"/>
              <w:left w:val="single" w:sz="4" w:space="0" w:color="000000"/>
              <w:bottom w:val="single" w:sz="4" w:space="0" w:color="000000"/>
              <w:right w:val="single" w:sz="4" w:space="0" w:color="000000"/>
            </w:tcBorders>
          </w:tcPr>
          <w:p w14:paraId="683FC9F1" w14:textId="77777777" w:rsidR="000041A6" w:rsidRPr="006C2F41" w:rsidRDefault="000041A6" w:rsidP="00264C1D">
            <w:pPr>
              <w:jc w:val="center"/>
              <w:rPr>
                <w:rFonts w:ascii="Arial" w:eastAsia="Calibri" w:hAnsi="Arial" w:cs="Arial"/>
                <w:color w:val="000000"/>
                <w:sz w:val="18"/>
                <w:szCs w:val="18"/>
              </w:rPr>
            </w:pPr>
          </w:p>
        </w:tc>
      </w:tr>
    </w:tbl>
    <w:p w14:paraId="297C54D4" w14:textId="77777777" w:rsidR="000041A6" w:rsidRPr="006C2F41" w:rsidRDefault="000041A6" w:rsidP="000041A6">
      <w:pPr>
        <w:pStyle w:val="Sraopastraipa"/>
        <w:spacing w:before="120" w:after="120"/>
        <w:ind w:left="882"/>
        <w:jc w:val="both"/>
        <w:rPr>
          <w:rFonts w:ascii="Arial" w:hAnsi="Arial" w:cs="Arial"/>
          <w:sz w:val="18"/>
          <w:szCs w:val="18"/>
        </w:rPr>
      </w:pPr>
    </w:p>
    <w:p w14:paraId="709097E2" w14:textId="49EF57D8" w:rsidR="00A06477" w:rsidRPr="006C2F41" w:rsidRDefault="004A6D51" w:rsidP="00516A38">
      <w:pPr>
        <w:pStyle w:val="Sraopastraipa"/>
        <w:spacing w:before="120" w:after="120" w:line="276" w:lineRule="auto"/>
        <w:ind w:left="882"/>
        <w:jc w:val="right"/>
        <w:rPr>
          <w:rFonts w:ascii="Arial" w:eastAsia="Calibri" w:hAnsi="Arial" w:cs="Arial"/>
          <w:color w:val="000000"/>
          <w:sz w:val="18"/>
          <w:szCs w:val="18"/>
        </w:rPr>
      </w:pPr>
      <w:r w:rsidRPr="006C2F41">
        <w:rPr>
          <w:rFonts w:ascii="Arial" w:hAnsi="Arial" w:cs="Arial"/>
          <w:sz w:val="18"/>
          <w:szCs w:val="18"/>
        </w:rPr>
        <w:br w:type="page"/>
      </w:r>
      <w:r w:rsidR="00A06477" w:rsidRPr="006C2F41">
        <w:rPr>
          <w:rFonts w:ascii="Arial" w:eastAsia="Calibri" w:hAnsi="Arial" w:cs="Arial"/>
          <w:color w:val="000000"/>
          <w:sz w:val="18"/>
          <w:szCs w:val="18"/>
        </w:rPr>
        <w:lastRenderedPageBreak/>
        <w:t xml:space="preserve">Priedas Nr. </w:t>
      </w:r>
      <w:r w:rsidR="00D41096" w:rsidRPr="006C2F41">
        <w:rPr>
          <w:rFonts w:ascii="Arial" w:eastAsia="Calibri" w:hAnsi="Arial" w:cs="Arial"/>
          <w:color w:val="000000"/>
          <w:sz w:val="18"/>
          <w:szCs w:val="18"/>
        </w:rPr>
        <w:t>4.</w:t>
      </w:r>
      <w:r w:rsidR="00516A38" w:rsidRPr="006C2F41">
        <w:rPr>
          <w:rFonts w:ascii="Arial" w:eastAsia="Calibri" w:hAnsi="Arial" w:cs="Arial"/>
          <w:color w:val="000000"/>
          <w:sz w:val="18"/>
          <w:szCs w:val="18"/>
        </w:rPr>
        <w:t>2</w:t>
      </w:r>
    </w:p>
    <w:p w14:paraId="05629F66" w14:textId="439C6629" w:rsidR="00A06477" w:rsidRPr="006C2F41" w:rsidRDefault="00116FDD" w:rsidP="00116FDD">
      <w:pPr>
        <w:spacing w:after="200" w:line="276" w:lineRule="auto"/>
        <w:jc w:val="center"/>
        <w:rPr>
          <w:rFonts w:ascii="Arial" w:hAnsi="Arial" w:cs="Arial"/>
          <w:sz w:val="18"/>
          <w:szCs w:val="18"/>
        </w:rPr>
      </w:pPr>
      <w:r w:rsidRPr="006C2F41">
        <w:rPr>
          <w:rFonts w:ascii="Arial" w:eastAsia="Calibri" w:hAnsi="Arial" w:cs="Arial"/>
          <w:b/>
          <w:color w:val="000000"/>
          <w:sz w:val="18"/>
          <w:szCs w:val="18"/>
        </w:rPr>
        <w:t>PATVIRTINIMAS, KAD PAREIŠKĖJAS NĖRA LAIKOMAS SUNKUMŲ PATIRIANČIĄ ĮMONE</w:t>
      </w:r>
    </w:p>
    <w:p w14:paraId="66345FD6" w14:textId="30323CD6" w:rsidR="00116FDD" w:rsidRPr="006C2F41" w:rsidRDefault="00524A75" w:rsidP="00524E2C">
      <w:pPr>
        <w:spacing w:after="120" w:line="256" w:lineRule="auto"/>
        <w:jc w:val="both"/>
        <w:rPr>
          <w:rFonts w:ascii="Arial" w:hAnsi="Arial" w:cs="Arial"/>
          <w:sz w:val="18"/>
          <w:szCs w:val="18"/>
        </w:rPr>
      </w:pPr>
      <w:r w:rsidRPr="006C2F41">
        <w:rPr>
          <w:rFonts w:ascii="Arial" w:eastAsia="Calibri" w:hAnsi="Arial" w:cs="Arial"/>
          <w:sz w:val="18"/>
          <w:szCs w:val="18"/>
        </w:rPr>
        <w:t xml:space="preserve">Šiuo patvirtiname, kad </w:t>
      </w:r>
      <w:r w:rsidR="00F82016" w:rsidRPr="006C2F41">
        <w:rPr>
          <w:rFonts w:ascii="Arial" w:eastAsia="Calibri" w:hAnsi="Arial" w:cs="Arial"/>
          <w:sz w:val="18"/>
          <w:szCs w:val="18"/>
        </w:rPr>
        <w:t>Pareiškėjas [</w:t>
      </w:r>
      <w:r w:rsidR="00F82016" w:rsidRPr="006C2F41">
        <w:rPr>
          <w:rFonts w:ascii="Arial" w:eastAsia="Calibri" w:hAnsi="Arial" w:cs="Arial"/>
          <w:sz w:val="18"/>
          <w:szCs w:val="18"/>
          <w:highlight w:val="lightGray"/>
        </w:rPr>
        <w:t>pavadinimas, kodas, registracijos adresas</w:t>
      </w:r>
      <w:r w:rsidR="00F82016" w:rsidRPr="006C2F41">
        <w:rPr>
          <w:rFonts w:ascii="Arial" w:eastAsia="Calibri" w:hAnsi="Arial" w:cs="Arial"/>
          <w:sz w:val="18"/>
          <w:szCs w:val="18"/>
        </w:rPr>
        <w:t>]</w:t>
      </w:r>
      <w:r w:rsidR="00770E36" w:rsidRPr="006C2F41">
        <w:rPr>
          <w:rFonts w:ascii="Arial" w:hAnsi="Arial" w:cs="Arial"/>
          <w:sz w:val="18"/>
          <w:szCs w:val="18"/>
        </w:rPr>
        <w:t xml:space="preserve"> </w:t>
      </w:r>
      <w:r w:rsidR="00685336" w:rsidRPr="006C2F41">
        <w:rPr>
          <w:rFonts w:ascii="Arial" w:eastAsia="Calibri" w:hAnsi="Arial" w:cs="Arial"/>
          <w:sz w:val="18"/>
          <w:szCs w:val="18"/>
        </w:rPr>
        <w:t xml:space="preserve">2019 m. gruodžio 31 d. </w:t>
      </w:r>
      <w:r w:rsidR="002B7477" w:rsidRPr="006C2F41">
        <w:rPr>
          <w:rFonts w:ascii="Arial" w:eastAsia="Calibri" w:hAnsi="Arial" w:cs="Arial"/>
          <w:sz w:val="18"/>
          <w:szCs w:val="18"/>
        </w:rPr>
        <w:t xml:space="preserve">arba paraiškos pateikimo metu </w:t>
      </w:r>
      <w:r w:rsidR="00685336" w:rsidRPr="006C2F41">
        <w:rPr>
          <w:rFonts w:ascii="Arial" w:eastAsia="Calibri" w:hAnsi="Arial" w:cs="Arial"/>
          <w:sz w:val="18"/>
          <w:szCs w:val="18"/>
        </w:rPr>
        <w:t xml:space="preserve">nebuvo </w:t>
      </w:r>
      <w:r w:rsidR="009A1F8A" w:rsidRPr="006C2F41">
        <w:rPr>
          <w:rFonts w:ascii="Arial" w:eastAsia="Calibri" w:hAnsi="Arial" w:cs="Arial"/>
          <w:sz w:val="18"/>
          <w:szCs w:val="18"/>
        </w:rPr>
        <w:t>laikom</w:t>
      </w:r>
      <w:r w:rsidR="00857155" w:rsidRPr="006C2F41">
        <w:rPr>
          <w:rFonts w:ascii="Arial" w:eastAsia="Calibri" w:hAnsi="Arial" w:cs="Arial"/>
          <w:sz w:val="18"/>
          <w:szCs w:val="18"/>
        </w:rPr>
        <w:t>i</w:t>
      </w:r>
      <w:r w:rsidR="009A1F8A" w:rsidRPr="006C2F41">
        <w:rPr>
          <w:rFonts w:ascii="Arial" w:eastAsia="Calibri" w:hAnsi="Arial" w:cs="Arial"/>
          <w:sz w:val="18"/>
          <w:szCs w:val="18"/>
        </w:rPr>
        <w:t xml:space="preserve"> sunkumų patiriančia įmone, kaip tai apibrėžta </w:t>
      </w:r>
      <w:r w:rsidR="00116FDD" w:rsidRPr="006C2F41">
        <w:rPr>
          <w:rFonts w:ascii="Arial" w:eastAsia="Calibri" w:hAnsi="Arial" w:cs="Arial"/>
          <w:sz w:val="18"/>
          <w:szCs w:val="18"/>
        </w:rPr>
        <w:t>2014 m. birželio 17 d. Komisijos reglamento (ES) Nr. 651/2014, kuriuo tam tikrų kategorijų pagalba skelbiama suderinama su vidaus rinka taikant Sutarties 107 ir 108 straipsnius, 2 str. 18 dalies (a), (b) ir (e) punktus</w:t>
      </w:r>
      <w:r w:rsidR="006E10AE" w:rsidRPr="006C2F41">
        <w:rPr>
          <w:rFonts w:ascii="Arial" w:eastAsia="Calibri" w:hAnsi="Arial" w:cs="Arial"/>
          <w:sz w:val="18"/>
          <w:szCs w:val="18"/>
        </w:rPr>
        <w:t>, t.</w:t>
      </w:r>
      <w:r w:rsidR="00173FA5">
        <w:rPr>
          <w:rFonts w:ascii="Arial" w:eastAsia="Calibri" w:hAnsi="Arial" w:cs="Arial"/>
          <w:sz w:val="18"/>
          <w:szCs w:val="18"/>
        </w:rPr>
        <w:t xml:space="preserve"> </w:t>
      </w:r>
      <w:r w:rsidR="006E10AE" w:rsidRPr="006C2F41">
        <w:rPr>
          <w:rFonts w:ascii="Arial" w:eastAsia="Calibri" w:hAnsi="Arial" w:cs="Arial"/>
          <w:sz w:val="18"/>
          <w:szCs w:val="18"/>
        </w:rPr>
        <w:t>y. Pareiškėjas</w:t>
      </w:r>
      <w:r w:rsidR="00F926B9" w:rsidRPr="006C2F41">
        <w:rPr>
          <w:rFonts w:ascii="Arial" w:eastAsia="Calibri" w:hAnsi="Arial" w:cs="Arial"/>
          <w:sz w:val="18"/>
          <w:szCs w:val="18"/>
        </w:rPr>
        <w:t xml:space="preserve"> nėra </w:t>
      </w:r>
      <w:r w:rsidR="00F926B9" w:rsidRPr="006C2F41">
        <w:rPr>
          <w:rFonts w:ascii="Arial" w:hAnsi="Arial" w:cs="Arial"/>
          <w:sz w:val="18"/>
          <w:szCs w:val="18"/>
        </w:rPr>
        <w:t>įmonė, kuri susiduria su bent jau viena iš šių aplinkybių:</w:t>
      </w:r>
    </w:p>
    <w:p w14:paraId="430FA89B" w14:textId="37C7C1B6" w:rsidR="00F82016" w:rsidRPr="006C2F41" w:rsidRDefault="00F82016" w:rsidP="00524E2C">
      <w:pPr>
        <w:pStyle w:val="Sraopastraipa"/>
        <w:numPr>
          <w:ilvl w:val="0"/>
          <w:numId w:val="21"/>
        </w:numPr>
        <w:spacing w:after="120" w:line="276" w:lineRule="auto"/>
        <w:ind w:left="426"/>
        <w:jc w:val="both"/>
        <w:rPr>
          <w:rFonts w:ascii="Arial" w:hAnsi="Arial" w:cs="Arial"/>
          <w:sz w:val="18"/>
          <w:szCs w:val="18"/>
        </w:rPr>
      </w:pPr>
      <w:r w:rsidRPr="006C2F41">
        <w:rPr>
          <w:rFonts w:ascii="Arial" w:hAnsi="Arial" w:cs="Arial"/>
          <w:sz w:val="18"/>
          <w:szCs w:val="18"/>
        </w:rPr>
        <w:t xml:space="preserve">ribotos turtinės atsakomybės bendrovė (kuri nėra </w:t>
      </w:r>
      <w:r w:rsidR="00594510" w:rsidRPr="006C2F41">
        <w:rPr>
          <w:rFonts w:ascii="Arial" w:hAnsi="Arial" w:cs="Arial"/>
          <w:sz w:val="18"/>
          <w:szCs w:val="18"/>
        </w:rPr>
        <w:t xml:space="preserve">maža ar vidutinė įmonė (toliau – </w:t>
      </w:r>
      <w:r w:rsidRPr="006C2F41">
        <w:rPr>
          <w:rFonts w:ascii="Arial" w:hAnsi="Arial" w:cs="Arial"/>
          <w:sz w:val="18"/>
          <w:szCs w:val="18"/>
        </w:rPr>
        <w:t>MVĮ</w:t>
      </w:r>
      <w:r w:rsidR="00594510" w:rsidRPr="006C2F41">
        <w:rPr>
          <w:rFonts w:ascii="Arial" w:hAnsi="Arial" w:cs="Arial"/>
          <w:sz w:val="18"/>
          <w:szCs w:val="18"/>
        </w:rPr>
        <w:t>)</w:t>
      </w:r>
      <w:r w:rsidRPr="006C2F41">
        <w:rPr>
          <w:rFonts w:ascii="Arial" w:hAnsi="Arial" w:cs="Arial"/>
          <w:sz w:val="18"/>
          <w:szCs w:val="18"/>
        </w:rPr>
        <w:t>, veikianti trumpiau nei trejus metus, arba, siekiant atitikti rizikos finansų pagalbos skyrimo reikalavimus, MVĮ per 7 metus nuo jos pirmojo komercinio pardavimo, atitinkanti rizikos finansų investicijų reikalavimus po finansų tarpininko išsamaus patikrinimo), kurios daugiau nei pusė pasirašytojo akcinio kapitalo buvo prarasta dėl sukauptų nuostolių. Taip yra tuomet, kai sukauptus nuostolius atėmus iš rezervų (ir visų kitų elementų, kurie paprastai laikomi bendrovės nuosavų lėšų dalimi) gaunama bendra neigiama suma, viršijantis pusę pasirašytojo akcinio kapitalo. Šioje nuostatoje „ribotos turtinės atsakomybės bendrovė“ visų pirma yra tokios rūšies bendrovė, kuri nurodyta Direktyvos 2013/34/ES (37) I priede, o „akcinis kapitalas“, jeigu taikoma, apima bet kokius akcijų priedus</w:t>
      </w:r>
    </w:p>
    <w:tbl>
      <w:tblPr>
        <w:tblStyle w:val="Lentelstinklelis"/>
        <w:tblW w:w="5000" w:type="pct"/>
        <w:tblInd w:w="0" w:type="dxa"/>
        <w:tblLook w:val="04A0" w:firstRow="1" w:lastRow="0" w:firstColumn="1" w:lastColumn="0" w:noHBand="0" w:noVBand="1"/>
      </w:tblPr>
      <w:tblGrid>
        <w:gridCol w:w="2093"/>
        <w:gridCol w:w="2827"/>
        <w:gridCol w:w="4567"/>
      </w:tblGrid>
      <w:tr w:rsidR="00747754" w:rsidRPr="006C2F41" w14:paraId="2E486EA2" w14:textId="77777777" w:rsidTr="00747754">
        <w:tc>
          <w:tcPr>
            <w:tcW w:w="1103" w:type="pct"/>
          </w:tcPr>
          <w:p w14:paraId="2710DA6E" w14:textId="5DE56F48" w:rsidR="001F60BA" w:rsidRPr="006C2F41" w:rsidRDefault="001F60BA" w:rsidP="0001795F">
            <w:pPr>
              <w:pStyle w:val="Sraopastraipa"/>
              <w:ind w:left="0"/>
              <w:jc w:val="both"/>
              <w:rPr>
                <w:rFonts w:ascii="Arial" w:hAnsi="Arial" w:cs="Arial"/>
                <w:sz w:val="18"/>
                <w:szCs w:val="18"/>
              </w:rPr>
            </w:pPr>
          </w:p>
        </w:tc>
        <w:tc>
          <w:tcPr>
            <w:tcW w:w="1490" w:type="pct"/>
          </w:tcPr>
          <w:p w14:paraId="4C987152" w14:textId="6CB2CF0B" w:rsidR="001F60BA" w:rsidRPr="006C2F41" w:rsidRDefault="001F60BA" w:rsidP="0001795F">
            <w:pPr>
              <w:pStyle w:val="Sraopastraipa"/>
              <w:ind w:left="0"/>
              <w:jc w:val="both"/>
              <w:rPr>
                <w:rFonts w:ascii="Arial" w:hAnsi="Arial" w:cs="Arial"/>
                <w:sz w:val="18"/>
                <w:szCs w:val="18"/>
              </w:rPr>
            </w:pPr>
            <w:r w:rsidRPr="006C2F41">
              <w:rPr>
                <w:rFonts w:ascii="Arial" w:hAnsi="Arial" w:cs="Arial"/>
                <w:sz w:val="18"/>
                <w:szCs w:val="18"/>
              </w:rPr>
              <w:t>Pusė pasirašytojo akcinio kapitalo</w:t>
            </w:r>
          </w:p>
        </w:tc>
        <w:tc>
          <w:tcPr>
            <w:tcW w:w="2407" w:type="pct"/>
          </w:tcPr>
          <w:p w14:paraId="0F403BF2" w14:textId="728F1764" w:rsidR="00747754" w:rsidRPr="006C2F41" w:rsidRDefault="00747754" w:rsidP="0001795F">
            <w:pPr>
              <w:pStyle w:val="Sraopastraipa"/>
              <w:ind w:left="0"/>
              <w:jc w:val="both"/>
              <w:rPr>
                <w:rFonts w:ascii="Arial" w:hAnsi="Arial" w:cs="Arial"/>
                <w:sz w:val="18"/>
                <w:szCs w:val="18"/>
              </w:rPr>
            </w:pPr>
            <w:r w:rsidRPr="006C2F41">
              <w:rPr>
                <w:rFonts w:ascii="Arial" w:hAnsi="Arial" w:cs="Arial"/>
                <w:sz w:val="18"/>
                <w:szCs w:val="18"/>
              </w:rPr>
              <w:t>Nuosavas kapitalas (sukauptus nuostolius atėmus iš rezervų ir visų kitų balanso eilučių, kurie laikomi nuosavų lėšų dalimi)</w:t>
            </w:r>
          </w:p>
        </w:tc>
      </w:tr>
      <w:tr w:rsidR="00747754" w:rsidRPr="006C2F41" w14:paraId="423EACEE" w14:textId="77777777" w:rsidTr="00747754">
        <w:tc>
          <w:tcPr>
            <w:tcW w:w="1103" w:type="pct"/>
          </w:tcPr>
          <w:p w14:paraId="2BC90DC7" w14:textId="6A58709F" w:rsidR="001F60BA" w:rsidRPr="006C2F41" w:rsidRDefault="001F60BA" w:rsidP="0001795F">
            <w:pPr>
              <w:pStyle w:val="Sraopastraipa"/>
              <w:spacing w:after="120"/>
              <w:ind w:left="0"/>
              <w:jc w:val="both"/>
              <w:rPr>
                <w:rFonts w:ascii="Arial" w:hAnsi="Arial" w:cs="Arial"/>
                <w:sz w:val="18"/>
                <w:szCs w:val="18"/>
              </w:rPr>
            </w:pPr>
            <w:r w:rsidRPr="006C2F41">
              <w:rPr>
                <w:rFonts w:ascii="Arial" w:hAnsi="Arial" w:cs="Arial"/>
                <w:sz w:val="18"/>
                <w:szCs w:val="18"/>
              </w:rPr>
              <w:t>Pareiškėjo rodikliai</w:t>
            </w:r>
          </w:p>
        </w:tc>
        <w:tc>
          <w:tcPr>
            <w:tcW w:w="1490" w:type="pct"/>
          </w:tcPr>
          <w:p w14:paraId="5B22455C" w14:textId="77777777" w:rsidR="001F60BA" w:rsidRPr="006C2F41" w:rsidRDefault="001F60BA" w:rsidP="0001795F">
            <w:pPr>
              <w:pStyle w:val="Sraopastraipa"/>
              <w:spacing w:after="120"/>
              <w:ind w:left="0"/>
              <w:jc w:val="both"/>
              <w:rPr>
                <w:rFonts w:ascii="Arial" w:hAnsi="Arial" w:cs="Arial"/>
                <w:sz w:val="18"/>
                <w:szCs w:val="18"/>
              </w:rPr>
            </w:pPr>
          </w:p>
        </w:tc>
        <w:tc>
          <w:tcPr>
            <w:tcW w:w="2407" w:type="pct"/>
          </w:tcPr>
          <w:p w14:paraId="4CCBD1DB" w14:textId="77777777" w:rsidR="001F60BA" w:rsidRPr="006C2F41" w:rsidRDefault="001F60BA" w:rsidP="0001795F">
            <w:pPr>
              <w:pStyle w:val="Sraopastraipa"/>
              <w:spacing w:after="120"/>
              <w:ind w:left="0"/>
              <w:jc w:val="both"/>
              <w:rPr>
                <w:rFonts w:ascii="Arial" w:hAnsi="Arial" w:cs="Arial"/>
                <w:sz w:val="18"/>
                <w:szCs w:val="18"/>
              </w:rPr>
            </w:pPr>
          </w:p>
        </w:tc>
      </w:tr>
      <w:tr w:rsidR="00747754" w:rsidRPr="006C2F41" w14:paraId="4CA926F2" w14:textId="77777777" w:rsidTr="00747754">
        <w:tc>
          <w:tcPr>
            <w:tcW w:w="1103" w:type="pct"/>
          </w:tcPr>
          <w:p w14:paraId="797CEF4A" w14:textId="68C82A0C" w:rsidR="001F60BA" w:rsidRPr="006C2F41" w:rsidRDefault="001F60BA" w:rsidP="0001795F">
            <w:pPr>
              <w:pStyle w:val="Sraopastraipa"/>
              <w:spacing w:after="120"/>
              <w:ind w:left="0"/>
              <w:jc w:val="both"/>
              <w:rPr>
                <w:rFonts w:ascii="Arial" w:hAnsi="Arial" w:cs="Arial"/>
                <w:sz w:val="18"/>
                <w:szCs w:val="18"/>
              </w:rPr>
            </w:pPr>
            <w:r w:rsidRPr="006C2F41">
              <w:rPr>
                <w:rFonts w:ascii="Arial" w:hAnsi="Arial" w:cs="Arial"/>
                <w:sz w:val="18"/>
                <w:szCs w:val="18"/>
              </w:rPr>
              <w:t>Grupės konsoliduoti rodikliai</w:t>
            </w:r>
          </w:p>
        </w:tc>
        <w:tc>
          <w:tcPr>
            <w:tcW w:w="1490" w:type="pct"/>
          </w:tcPr>
          <w:p w14:paraId="48F4D900" w14:textId="77777777" w:rsidR="001F60BA" w:rsidRPr="006C2F41" w:rsidRDefault="001F60BA" w:rsidP="0001795F">
            <w:pPr>
              <w:pStyle w:val="Sraopastraipa"/>
              <w:spacing w:after="120"/>
              <w:ind w:left="0"/>
              <w:jc w:val="both"/>
              <w:rPr>
                <w:rFonts w:ascii="Arial" w:hAnsi="Arial" w:cs="Arial"/>
                <w:sz w:val="18"/>
                <w:szCs w:val="18"/>
              </w:rPr>
            </w:pPr>
          </w:p>
        </w:tc>
        <w:tc>
          <w:tcPr>
            <w:tcW w:w="2407" w:type="pct"/>
          </w:tcPr>
          <w:p w14:paraId="7435BD39" w14:textId="77777777" w:rsidR="001F60BA" w:rsidRPr="006C2F41" w:rsidRDefault="001F60BA" w:rsidP="0001795F">
            <w:pPr>
              <w:pStyle w:val="Sraopastraipa"/>
              <w:spacing w:after="120"/>
              <w:ind w:left="0"/>
              <w:jc w:val="both"/>
              <w:rPr>
                <w:rFonts w:ascii="Arial" w:hAnsi="Arial" w:cs="Arial"/>
                <w:sz w:val="18"/>
                <w:szCs w:val="18"/>
              </w:rPr>
            </w:pPr>
          </w:p>
        </w:tc>
      </w:tr>
    </w:tbl>
    <w:p w14:paraId="055F334B" w14:textId="77777777" w:rsidR="001F60BA" w:rsidRPr="006C2F41" w:rsidRDefault="001F60BA" w:rsidP="001F60BA">
      <w:pPr>
        <w:pStyle w:val="Sraopastraipa"/>
        <w:spacing w:after="120" w:line="276" w:lineRule="auto"/>
        <w:ind w:left="426"/>
        <w:jc w:val="both"/>
        <w:rPr>
          <w:rFonts w:ascii="Arial" w:hAnsi="Arial" w:cs="Arial"/>
          <w:sz w:val="18"/>
          <w:szCs w:val="18"/>
        </w:rPr>
      </w:pPr>
    </w:p>
    <w:p w14:paraId="33822411" w14:textId="77777777" w:rsidR="00F82016" w:rsidRPr="006C2F41" w:rsidRDefault="00F82016" w:rsidP="00524E2C">
      <w:pPr>
        <w:pStyle w:val="Sraopastraipa"/>
        <w:numPr>
          <w:ilvl w:val="0"/>
          <w:numId w:val="21"/>
        </w:numPr>
        <w:spacing w:after="120" w:line="276" w:lineRule="auto"/>
        <w:ind w:left="426"/>
        <w:jc w:val="both"/>
        <w:rPr>
          <w:rFonts w:ascii="Arial" w:hAnsi="Arial" w:cs="Arial"/>
          <w:sz w:val="18"/>
          <w:szCs w:val="18"/>
        </w:rPr>
      </w:pPr>
      <w:r w:rsidRPr="006C2F41">
        <w:rPr>
          <w:rFonts w:ascii="Arial" w:hAnsi="Arial" w:cs="Arial"/>
          <w:sz w:val="18"/>
          <w:szCs w:val="18"/>
        </w:rPr>
        <w:t>bendrovė, kurioje bent keli nariai turi neribotą turtinę atsakomybę už bendrovės (kuri nėra MVĮ, veikianti trumpiau nei trejus metus, arba, siekiant atitikti rizikos finansų pagalbos skyrimo reikalavimus, MVĮ per 7 metus nuo jos pirmojo komercinio pardavimo, atitinkanti rizikos finansų investicijų reikalavimus po finansų tarpininko išsamaus patikrinimo) skolą, kurios daugiau nei pusė jos kapitalo, kaip parodyta bendrovės apskaitoje, buvo prarasta dėl sukauptų nuostolių. Šioje nuostatoje „bendrovė, kurioje bent keli nariai turi neribotą turtinę atsakomybę už bendrovės skolą“ visų pirma yra tokios rūšies bendrovė, kuri nurodyta Direktyvos 2013/34/ES II priede;</w:t>
      </w:r>
    </w:p>
    <w:p w14:paraId="5796AA36" w14:textId="15894A41" w:rsidR="00F82016" w:rsidRPr="006C2F41" w:rsidRDefault="00F82016" w:rsidP="00524E2C">
      <w:pPr>
        <w:pStyle w:val="Sraopastraipa"/>
        <w:numPr>
          <w:ilvl w:val="0"/>
          <w:numId w:val="21"/>
        </w:numPr>
        <w:spacing w:after="120" w:line="276" w:lineRule="auto"/>
        <w:ind w:left="426"/>
        <w:jc w:val="both"/>
        <w:rPr>
          <w:rFonts w:ascii="Arial" w:hAnsi="Arial" w:cs="Arial"/>
          <w:sz w:val="18"/>
          <w:szCs w:val="18"/>
        </w:rPr>
      </w:pPr>
      <w:r w:rsidRPr="006C2F41">
        <w:rPr>
          <w:rFonts w:ascii="Arial" w:hAnsi="Arial" w:cs="Arial"/>
          <w:sz w:val="18"/>
          <w:szCs w:val="18"/>
        </w:rPr>
        <w:t>įmonei taikoma kolektyvinė nemokumo procedūra arba ji atitinka nacionalinės teisės kriterijus, kad jos kreditorių prašymu jai būtų pradėta kolektyvinė nemokumo procedūra;</w:t>
      </w:r>
    </w:p>
    <w:p w14:paraId="0A06931F" w14:textId="18372AF7" w:rsidR="00F82016" w:rsidRPr="006C2F41" w:rsidRDefault="00F82016" w:rsidP="00524E2C">
      <w:pPr>
        <w:pStyle w:val="Sraopastraipa"/>
        <w:numPr>
          <w:ilvl w:val="0"/>
          <w:numId w:val="21"/>
        </w:numPr>
        <w:spacing w:after="120" w:line="276" w:lineRule="auto"/>
        <w:ind w:left="425" w:hanging="357"/>
        <w:jc w:val="both"/>
        <w:rPr>
          <w:rFonts w:ascii="Arial" w:hAnsi="Arial" w:cs="Arial"/>
          <w:sz w:val="18"/>
          <w:szCs w:val="18"/>
        </w:rPr>
      </w:pPr>
      <w:r w:rsidRPr="006C2F41">
        <w:rPr>
          <w:rFonts w:ascii="Arial" w:hAnsi="Arial" w:cs="Arial"/>
          <w:sz w:val="18"/>
          <w:szCs w:val="18"/>
        </w:rPr>
        <w:t>įmonė gavo sanavimo pagalbą ir dar negrąžino skolos ar baigėsi jos garantijos galiojimas, arba gavo restruktūrizavimo pagalbą ir vis dar laikosi restruktūrizavimo plano;</w:t>
      </w:r>
    </w:p>
    <w:p w14:paraId="1FF6DEC6" w14:textId="77777777" w:rsidR="00F642B5" w:rsidRPr="006C2F41" w:rsidRDefault="00F82016" w:rsidP="00524E2C">
      <w:pPr>
        <w:pStyle w:val="Sraopastraipa"/>
        <w:numPr>
          <w:ilvl w:val="0"/>
          <w:numId w:val="21"/>
        </w:numPr>
        <w:spacing w:after="120" w:line="276" w:lineRule="auto"/>
        <w:ind w:left="426"/>
        <w:jc w:val="both"/>
        <w:rPr>
          <w:rFonts w:ascii="Arial" w:hAnsi="Arial" w:cs="Arial"/>
          <w:sz w:val="18"/>
          <w:szCs w:val="18"/>
        </w:rPr>
      </w:pPr>
      <w:r w:rsidRPr="006C2F41">
        <w:rPr>
          <w:rFonts w:ascii="Arial" w:hAnsi="Arial" w:cs="Arial"/>
          <w:sz w:val="18"/>
          <w:szCs w:val="18"/>
        </w:rPr>
        <w:t>įmonė, kuri nėra MVĮ, jeigu per paskutinius dvejus metus:</w:t>
      </w:r>
    </w:p>
    <w:p w14:paraId="40E892FE" w14:textId="77777777" w:rsidR="00F642B5" w:rsidRPr="006C2F41" w:rsidRDefault="00F82016" w:rsidP="00524E2C">
      <w:pPr>
        <w:pStyle w:val="Sraopastraipa"/>
        <w:numPr>
          <w:ilvl w:val="1"/>
          <w:numId w:val="21"/>
        </w:numPr>
        <w:spacing w:after="120" w:line="276" w:lineRule="auto"/>
        <w:ind w:left="851"/>
        <w:jc w:val="both"/>
        <w:rPr>
          <w:rFonts w:ascii="Arial" w:hAnsi="Arial" w:cs="Arial"/>
          <w:sz w:val="18"/>
          <w:szCs w:val="18"/>
        </w:rPr>
      </w:pPr>
      <w:r w:rsidRPr="006C2F41">
        <w:rPr>
          <w:rFonts w:ascii="Arial" w:hAnsi="Arial" w:cs="Arial"/>
          <w:sz w:val="18"/>
          <w:szCs w:val="18"/>
        </w:rPr>
        <w:t>įmonės balansinis skolos ir nuosavo kapitalo santykis viršija 7,5 ir</w:t>
      </w:r>
    </w:p>
    <w:p w14:paraId="349FBDA5" w14:textId="622BAF15" w:rsidR="00F82016" w:rsidRPr="006C2F41" w:rsidRDefault="00F82016" w:rsidP="00524E2C">
      <w:pPr>
        <w:pStyle w:val="Sraopastraipa"/>
        <w:numPr>
          <w:ilvl w:val="1"/>
          <w:numId w:val="21"/>
        </w:numPr>
        <w:spacing w:after="120" w:line="276" w:lineRule="auto"/>
        <w:ind w:left="851"/>
        <w:jc w:val="both"/>
        <w:rPr>
          <w:rFonts w:ascii="Arial" w:hAnsi="Arial" w:cs="Arial"/>
          <w:sz w:val="18"/>
          <w:szCs w:val="18"/>
        </w:rPr>
      </w:pPr>
      <w:r w:rsidRPr="006C2F41">
        <w:rPr>
          <w:rFonts w:ascii="Arial" w:hAnsi="Arial" w:cs="Arial"/>
          <w:sz w:val="18"/>
          <w:szCs w:val="18"/>
        </w:rPr>
        <w:t>įmonės EBITDA (pajamų neatskaičius palūkanų, mokesčių, nusidėvėjimo, ir amortizacijos) palūkanų padengimo santykis yra mažesnis negu 1,0.</w:t>
      </w:r>
    </w:p>
    <w:tbl>
      <w:tblPr>
        <w:tblStyle w:val="Lentelstinklelis"/>
        <w:tblW w:w="5000" w:type="pct"/>
        <w:tblInd w:w="0" w:type="dxa"/>
        <w:tblLook w:val="04A0" w:firstRow="1" w:lastRow="0" w:firstColumn="1" w:lastColumn="0" w:noHBand="0" w:noVBand="1"/>
      </w:tblPr>
      <w:tblGrid>
        <w:gridCol w:w="1974"/>
        <w:gridCol w:w="1658"/>
        <w:gridCol w:w="1935"/>
        <w:gridCol w:w="1873"/>
        <w:gridCol w:w="2047"/>
      </w:tblGrid>
      <w:tr w:rsidR="00864BEB" w:rsidRPr="006C2F41" w14:paraId="6BEF1C53" w14:textId="77777777" w:rsidTr="00D648DE">
        <w:tc>
          <w:tcPr>
            <w:tcW w:w="1040" w:type="pct"/>
            <w:vMerge w:val="restart"/>
          </w:tcPr>
          <w:p w14:paraId="06DB0442" w14:textId="77777777" w:rsidR="00864BEB" w:rsidRPr="006C2F41" w:rsidRDefault="00864BEB" w:rsidP="0001795F">
            <w:pPr>
              <w:pStyle w:val="Sraopastraipa"/>
              <w:ind w:left="0"/>
              <w:jc w:val="both"/>
              <w:rPr>
                <w:rFonts w:ascii="Arial" w:hAnsi="Arial" w:cs="Arial"/>
                <w:sz w:val="18"/>
                <w:szCs w:val="18"/>
              </w:rPr>
            </w:pPr>
          </w:p>
        </w:tc>
        <w:tc>
          <w:tcPr>
            <w:tcW w:w="1894" w:type="pct"/>
            <w:gridSpan w:val="2"/>
          </w:tcPr>
          <w:p w14:paraId="1B3F0D41" w14:textId="24C93111" w:rsidR="00864BEB" w:rsidRPr="006C2F41" w:rsidRDefault="00864BEB" w:rsidP="0001795F">
            <w:pPr>
              <w:pStyle w:val="Sraopastraipa"/>
              <w:ind w:left="0"/>
              <w:jc w:val="both"/>
              <w:rPr>
                <w:rFonts w:ascii="Arial" w:hAnsi="Arial" w:cs="Arial"/>
                <w:sz w:val="18"/>
                <w:szCs w:val="18"/>
              </w:rPr>
            </w:pPr>
            <w:r w:rsidRPr="006C2F41">
              <w:rPr>
                <w:rFonts w:ascii="Arial" w:hAnsi="Arial" w:cs="Arial"/>
                <w:sz w:val="18"/>
                <w:szCs w:val="18"/>
              </w:rPr>
              <w:t>Balansinis skolos ir nuosavo kapitalo santykis</w:t>
            </w:r>
          </w:p>
        </w:tc>
        <w:tc>
          <w:tcPr>
            <w:tcW w:w="2066" w:type="pct"/>
            <w:gridSpan w:val="2"/>
          </w:tcPr>
          <w:p w14:paraId="5CEC2FB5" w14:textId="6E0D4F78" w:rsidR="00864BEB" w:rsidRPr="006C2F41" w:rsidRDefault="00864BEB" w:rsidP="0001795F">
            <w:pPr>
              <w:pStyle w:val="Sraopastraipa"/>
              <w:ind w:left="0"/>
              <w:jc w:val="both"/>
              <w:rPr>
                <w:rFonts w:ascii="Arial" w:hAnsi="Arial" w:cs="Arial"/>
                <w:sz w:val="18"/>
                <w:szCs w:val="18"/>
              </w:rPr>
            </w:pPr>
            <w:r w:rsidRPr="006C2F41">
              <w:rPr>
                <w:rFonts w:ascii="Arial" w:hAnsi="Arial" w:cs="Arial"/>
                <w:sz w:val="18"/>
                <w:szCs w:val="18"/>
              </w:rPr>
              <w:t>EBITDA/palūkanų padengimo santykis</w:t>
            </w:r>
          </w:p>
        </w:tc>
      </w:tr>
      <w:tr w:rsidR="00864BEB" w:rsidRPr="006C2F41" w14:paraId="11F8A996" w14:textId="4BD62BB8" w:rsidTr="00D648DE">
        <w:tc>
          <w:tcPr>
            <w:tcW w:w="1040" w:type="pct"/>
            <w:vMerge/>
          </w:tcPr>
          <w:p w14:paraId="50573C4C" w14:textId="77777777" w:rsidR="00864BEB" w:rsidRPr="006C2F41" w:rsidRDefault="00864BEB" w:rsidP="0001795F">
            <w:pPr>
              <w:pStyle w:val="Sraopastraipa"/>
              <w:ind w:left="0"/>
              <w:jc w:val="both"/>
              <w:rPr>
                <w:rFonts w:ascii="Arial" w:hAnsi="Arial" w:cs="Arial"/>
                <w:sz w:val="18"/>
                <w:szCs w:val="18"/>
              </w:rPr>
            </w:pPr>
          </w:p>
        </w:tc>
        <w:tc>
          <w:tcPr>
            <w:tcW w:w="874" w:type="pct"/>
          </w:tcPr>
          <w:p w14:paraId="3DB11AFB" w14:textId="5977A3A8" w:rsidR="00864BEB" w:rsidRPr="006C2F41" w:rsidRDefault="00864BEB" w:rsidP="0001795F">
            <w:pPr>
              <w:pStyle w:val="Sraopastraipa"/>
              <w:ind w:left="0"/>
              <w:jc w:val="center"/>
              <w:rPr>
                <w:rFonts w:ascii="Arial" w:hAnsi="Arial" w:cs="Arial"/>
                <w:sz w:val="18"/>
                <w:szCs w:val="18"/>
              </w:rPr>
            </w:pPr>
            <w:r w:rsidRPr="006C2F41">
              <w:rPr>
                <w:rFonts w:ascii="Arial" w:hAnsi="Arial" w:cs="Arial"/>
                <w:sz w:val="18"/>
                <w:szCs w:val="18"/>
              </w:rPr>
              <w:t>2019 m.</w:t>
            </w:r>
          </w:p>
        </w:tc>
        <w:tc>
          <w:tcPr>
            <w:tcW w:w="1020" w:type="pct"/>
          </w:tcPr>
          <w:p w14:paraId="3E74D600" w14:textId="4BC64307" w:rsidR="00864BEB" w:rsidRPr="006C2F41" w:rsidRDefault="00864BEB" w:rsidP="0001795F">
            <w:pPr>
              <w:pStyle w:val="Sraopastraipa"/>
              <w:ind w:left="0"/>
              <w:jc w:val="center"/>
              <w:rPr>
                <w:rFonts w:ascii="Arial" w:hAnsi="Arial" w:cs="Arial"/>
                <w:sz w:val="18"/>
                <w:szCs w:val="18"/>
              </w:rPr>
            </w:pPr>
            <w:r w:rsidRPr="006C2F41">
              <w:rPr>
                <w:rFonts w:ascii="Arial" w:hAnsi="Arial" w:cs="Arial"/>
                <w:sz w:val="18"/>
                <w:szCs w:val="18"/>
              </w:rPr>
              <w:t>2018 m.</w:t>
            </w:r>
          </w:p>
        </w:tc>
        <w:tc>
          <w:tcPr>
            <w:tcW w:w="987" w:type="pct"/>
          </w:tcPr>
          <w:p w14:paraId="4E64F430" w14:textId="5DCE4F54" w:rsidR="00864BEB" w:rsidRPr="006C2F41" w:rsidRDefault="00864BEB" w:rsidP="0001795F">
            <w:pPr>
              <w:pStyle w:val="Sraopastraipa"/>
              <w:ind w:left="0"/>
              <w:jc w:val="center"/>
              <w:rPr>
                <w:rFonts w:ascii="Arial" w:hAnsi="Arial" w:cs="Arial"/>
                <w:b/>
                <w:bCs/>
                <w:sz w:val="18"/>
                <w:szCs w:val="18"/>
              </w:rPr>
            </w:pPr>
            <w:r w:rsidRPr="006C2F41">
              <w:rPr>
                <w:rFonts w:ascii="Arial" w:hAnsi="Arial" w:cs="Arial"/>
                <w:sz w:val="18"/>
                <w:szCs w:val="18"/>
              </w:rPr>
              <w:t>2019 m.</w:t>
            </w:r>
          </w:p>
        </w:tc>
        <w:tc>
          <w:tcPr>
            <w:tcW w:w="1079" w:type="pct"/>
          </w:tcPr>
          <w:p w14:paraId="7257FEB8" w14:textId="0A257149" w:rsidR="00864BEB" w:rsidRPr="006C2F41" w:rsidRDefault="00864BEB" w:rsidP="0001795F">
            <w:pPr>
              <w:pStyle w:val="Sraopastraipa"/>
              <w:ind w:left="0"/>
              <w:jc w:val="center"/>
              <w:rPr>
                <w:rFonts w:ascii="Arial" w:hAnsi="Arial" w:cs="Arial"/>
                <w:b/>
                <w:bCs/>
                <w:sz w:val="18"/>
                <w:szCs w:val="18"/>
              </w:rPr>
            </w:pPr>
            <w:r w:rsidRPr="006C2F41">
              <w:rPr>
                <w:rFonts w:ascii="Arial" w:hAnsi="Arial" w:cs="Arial"/>
                <w:sz w:val="18"/>
                <w:szCs w:val="18"/>
              </w:rPr>
              <w:t>2018 m.</w:t>
            </w:r>
          </w:p>
        </w:tc>
      </w:tr>
      <w:tr w:rsidR="00D648DE" w:rsidRPr="006C2F41" w14:paraId="7B7F6A47" w14:textId="5796637B" w:rsidTr="00D648DE">
        <w:tc>
          <w:tcPr>
            <w:tcW w:w="1040" w:type="pct"/>
          </w:tcPr>
          <w:p w14:paraId="4F1E99BB" w14:textId="77777777" w:rsidR="00D648DE" w:rsidRPr="006C2F41" w:rsidRDefault="00D648DE" w:rsidP="0001795F">
            <w:pPr>
              <w:pStyle w:val="Sraopastraipa"/>
              <w:ind w:left="0"/>
              <w:jc w:val="both"/>
              <w:rPr>
                <w:rFonts w:ascii="Arial" w:hAnsi="Arial" w:cs="Arial"/>
                <w:sz w:val="18"/>
                <w:szCs w:val="18"/>
              </w:rPr>
            </w:pPr>
            <w:r w:rsidRPr="006C2F41">
              <w:rPr>
                <w:rFonts w:ascii="Arial" w:hAnsi="Arial" w:cs="Arial"/>
                <w:sz w:val="18"/>
                <w:szCs w:val="18"/>
              </w:rPr>
              <w:t>Pareiškėjo rodikliai</w:t>
            </w:r>
          </w:p>
        </w:tc>
        <w:tc>
          <w:tcPr>
            <w:tcW w:w="874" w:type="pct"/>
          </w:tcPr>
          <w:p w14:paraId="63FC8541" w14:textId="77777777" w:rsidR="00D648DE" w:rsidRPr="006C2F41" w:rsidRDefault="00D648DE" w:rsidP="0001795F">
            <w:pPr>
              <w:pStyle w:val="Sraopastraipa"/>
              <w:ind w:left="0"/>
              <w:jc w:val="both"/>
              <w:rPr>
                <w:rFonts w:ascii="Arial" w:hAnsi="Arial" w:cs="Arial"/>
                <w:sz w:val="18"/>
                <w:szCs w:val="18"/>
              </w:rPr>
            </w:pPr>
          </w:p>
        </w:tc>
        <w:tc>
          <w:tcPr>
            <w:tcW w:w="1020" w:type="pct"/>
          </w:tcPr>
          <w:p w14:paraId="33766833" w14:textId="77777777" w:rsidR="00D648DE" w:rsidRPr="006C2F41" w:rsidRDefault="00D648DE" w:rsidP="0001795F">
            <w:pPr>
              <w:pStyle w:val="Sraopastraipa"/>
              <w:ind w:left="0"/>
              <w:jc w:val="both"/>
              <w:rPr>
                <w:rFonts w:ascii="Arial" w:hAnsi="Arial" w:cs="Arial"/>
                <w:sz w:val="18"/>
                <w:szCs w:val="18"/>
              </w:rPr>
            </w:pPr>
          </w:p>
        </w:tc>
        <w:tc>
          <w:tcPr>
            <w:tcW w:w="987" w:type="pct"/>
          </w:tcPr>
          <w:p w14:paraId="69910526" w14:textId="2AB66CBD" w:rsidR="00D648DE" w:rsidRPr="006C2F41" w:rsidRDefault="00D648DE" w:rsidP="0001795F">
            <w:pPr>
              <w:pStyle w:val="Sraopastraipa"/>
              <w:ind w:left="0"/>
              <w:jc w:val="both"/>
              <w:rPr>
                <w:rFonts w:ascii="Arial" w:hAnsi="Arial" w:cs="Arial"/>
                <w:sz w:val="18"/>
                <w:szCs w:val="18"/>
              </w:rPr>
            </w:pPr>
          </w:p>
        </w:tc>
        <w:tc>
          <w:tcPr>
            <w:tcW w:w="1079" w:type="pct"/>
          </w:tcPr>
          <w:p w14:paraId="3F7338DB" w14:textId="77777777" w:rsidR="00D648DE" w:rsidRPr="006C2F41" w:rsidRDefault="00D648DE" w:rsidP="0001795F">
            <w:pPr>
              <w:pStyle w:val="Sraopastraipa"/>
              <w:ind w:left="0"/>
              <w:jc w:val="both"/>
              <w:rPr>
                <w:rFonts w:ascii="Arial" w:hAnsi="Arial" w:cs="Arial"/>
                <w:sz w:val="18"/>
                <w:szCs w:val="18"/>
              </w:rPr>
            </w:pPr>
          </w:p>
        </w:tc>
      </w:tr>
      <w:tr w:rsidR="00D648DE" w:rsidRPr="006C2F41" w14:paraId="470E7190" w14:textId="453AE963" w:rsidTr="00D648DE">
        <w:tc>
          <w:tcPr>
            <w:tcW w:w="1040" w:type="pct"/>
          </w:tcPr>
          <w:p w14:paraId="621D2013" w14:textId="77777777" w:rsidR="00D648DE" w:rsidRPr="006C2F41" w:rsidRDefault="00D648DE" w:rsidP="0001795F">
            <w:pPr>
              <w:pStyle w:val="Sraopastraipa"/>
              <w:ind w:left="0"/>
              <w:jc w:val="both"/>
              <w:rPr>
                <w:rFonts w:ascii="Arial" w:hAnsi="Arial" w:cs="Arial"/>
                <w:sz w:val="18"/>
                <w:szCs w:val="18"/>
              </w:rPr>
            </w:pPr>
            <w:r w:rsidRPr="006C2F41">
              <w:rPr>
                <w:rFonts w:ascii="Arial" w:hAnsi="Arial" w:cs="Arial"/>
                <w:sz w:val="18"/>
                <w:szCs w:val="18"/>
              </w:rPr>
              <w:t>Grupės konsoliduoti rodikliai</w:t>
            </w:r>
          </w:p>
        </w:tc>
        <w:tc>
          <w:tcPr>
            <w:tcW w:w="874" w:type="pct"/>
          </w:tcPr>
          <w:p w14:paraId="12646387" w14:textId="77777777" w:rsidR="00D648DE" w:rsidRPr="006C2F41" w:rsidRDefault="00D648DE" w:rsidP="0001795F">
            <w:pPr>
              <w:pStyle w:val="Sraopastraipa"/>
              <w:ind w:left="0"/>
              <w:jc w:val="both"/>
              <w:rPr>
                <w:rFonts w:ascii="Arial" w:hAnsi="Arial" w:cs="Arial"/>
                <w:sz w:val="18"/>
                <w:szCs w:val="18"/>
              </w:rPr>
            </w:pPr>
          </w:p>
        </w:tc>
        <w:tc>
          <w:tcPr>
            <w:tcW w:w="1020" w:type="pct"/>
          </w:tcPr>
          <w:p w14:paraId="457B1C13" w14:textId="77777777" w:rsidR="00D648DE" w:rsidRPr="006C2F41" w:rsidRDefault="00D648DE" w:rsidP="0001795F">
            <w:pPr>
              <w:pStyle w:val="Sraopastraipa"/>
              <w:ind w:left="0"/>
              <w:jc w:val="both"/>
              <w:rPr>
                <w:rFonts w:ascii="Arial" w:hAnsi="Arial" w:cs="Arial"/>
                <w:sz w:val="18"/>
                <w:szCs w:val="18"/>
              </w:rPr>
            </w:pPr>
          </w:p>
        </w:tc>
        <w:tc>
          <w:tcPr>
            <w:tcW w:w="987" w:type="pct"/>
          </w:tcPr>
          <w:p w14:paraId="304AF7BA" w14:textId="5C1FA7F4" w:rsidR="00D648DE" w:rsidRPr="006C2F41" w:rsidRDefault="00D648DE" w:rsidP="0001795F">
            <w:pPr>
              <w:pStyle w:val="Sraopastraipa"/>
              <w:ind w:left="0"/>
              <w:jc w:val="both"/>
              <w:rPr>
                <w:rFonts w:ascii="Arial" w:hAnsi="Arial" w:cs="Arial"/>
                <w:sz w:val="18"/>
                <w:szCs w:val="18"/>
              </w:rPr>
            </w:pPr>
          </w:p>
        </w:tc>
        <w:tc>
          <w:tcPr>
            <w:tcW w:w="1079" w:type="pct"/>
          </w:tcPr>
          <w:p w14:paraId="00184E97" w14:textId="77777777" w:rsidR="00D648DE" w:rsidRPr="006C2F41" w:rsidRDefault="00D648DE" w:rsidP="0001795F">
            <w:pPr>
              <w:pStyle w:val="Sraopastraipa"/>
              <w:ind w:left="0"/>
              <w:jc w:val="both"/>
              <w:rPr>
                <w:rFonts w:ascii="Arial" w:hAnsi="Arial" w:cs="Arial"/>
                <w:sz w:val="18"/>
                <w:szCs w:val="18"/>
              </w:rPr>
            </w:pPr>
          </w:p>
        </w:tc>
      </w:tr>
    </w:tbl>
    <w:p w14:paraId="1D2CFAC8" w14:textId="1E2E350F" w:rsidR="00770E36" w:rsidRPr="006C2F41" w:rsidRDefault="00857155" w:rsidP="00524E2C">
      <w:pPr>
        <w:spacing w:after="120" w:line="276" w:lineRule="auto"/>
        <w:jc w:val="both"/>
        <w:rPr>
          <w:rFonts w:ascii="Arial" w:hAnsi="Arial" w:cs="Arial"/>
          <w:i/>
          <w:iCs/>
          <w:sz w:val="18"/>
          <w:szCs w:val="18"/>
        </w:rPr>
      </w:pPr>
      <w:r w:rsidRPr="006C2F41">
        <w:rPr>
          <w:rFonts w:ascii="Arial" w:hAnsi="Arial" w:cs="Arial"/>
          <w:i/>
          <w:iCs/>
          <w:sz w:val="18"/>
          <w:szCs w:val="18"/>
        </w:rPr>
        <w:t xml:space="preserve">Pastaba: </w:t>
      </w:r>
      <w:r w:rsidR="00770E36" w:rsidRPr="006C2F41">
        <w:rPr>
          <w:rFonts w:ascii="Arial" w:hAnsi="Arial" w:cs="Arial"/>
          <w:i/>
          <w:iCs/>
          <w:sz w:val="18"/>
          <w:szCs w:val="18"/>
        </w:rPr>
        <w:t xml:space="preserve">Jei </w:t>
      </w:r>
      <w:r w:rsidRPr="006C2F41">
        <w:rPr>
          <w:rFonts w:ascii="Arial" w:hAnsi="Arial" w:cs="Arial"/>
          <w:i/>
          <w:iCs/>
          <w:sz w:val="18"/>
          <w:szCs w:val="18"/>
        </w:rPr>
        <w:t xml:space="preserve">Pareiškėjas </w:t>
      </w:r>
      <w:r w:rsidR="00770E36" w:rsidRPr="006C2F41">
        <w:rPr>
          <w:rFonts w:ascii="Arial" w:hAnsi="Arial" w:cs="Arial"/>
          <w:i/>
          <w:iCs/>
          <w:sz w:val="18"/>
          <w:szCs w:val="18"/>
        </w:rPr>
        <w:t xml:space="preserve">siekia įrodyti, kad </w:t>
      </w:r>
      <w:r w:rsidR="00B9697C" w:rsidRPr="006C2F41">
        <w:rPr>
          <w:rFonts w:ascii="Arial" w:hAnsi="Arial" w:cs="Arial"/>
          <w:i/>
          <w:iCs/>
          <w:sz w:val="18"/>
          <w:szCs w:val="18"/>
        </w:rPr>
        <w:t xml:space="preserve">Pareiškėjas </w:t>
      </w:r>
      <w:r w:rsidR="00770E36" w:rsidRPr="006C2F41">
        <w:rPr>
          <w:rFonts w:ascii="Arial" w:hAnsi="Arial" w:cs="Arial"/>
          <w:i/>
          <w:iCs/>
          <w:sz w:val="18"/>
          <w:szCs w:val="18"/>
        </w:rPr>
        <w:t>Paraiškos pateikimo metu nėra sunkumų patirianči</w:t>
      </w:r>
      <w:r w:rsidR="003F2CB6" w:rsidRPr="006C2F41">
        <w:rPr>
          <w:rFonts w:ascii="Arial" w:hAnsi="Arial" w:cs="Arial"/>
          <w:i/>
          <w:iCs/>
          <w:sz w:val="18"/>
          <w:szCs w:val="18"/>
        </w:rPr>
        <w:t>a</w:t>
      </w:r>
      <w:r w:rsidR="00770E36" w:rsidRPr="006C2F41">
        <w:rPr>
          <w:rFonts w:ascii="Arial" w:hAnsi="Arial" w:cs="Arial"/>
          <w:i/>
          <w:iCs/>
          <w:sz w:val="18"/>
          <w:szCs w:val="18"/>
        </w:rPr>
        <w:t xml:space="preserve"> įmon</w:t>
      </w:r>
      <w:r w:rsidR="003F2CB6" w:rsidRPr="006C2F41">
        <w:rPr>
          <w:rFonts w:ascii="Arial" w:hAnsi="Arial" w:cs="Arial"/>
          <w:i/>
          <w:iCs/>
          <w:sz w:val="18"/>
          <w:szCs w:val="18"/>
        </w:rPr>
        <w:t>e</w:t>
      </w:r>
      <w:r w:rsidR="00770E36" w:rsidRPr="006C2F41">
        <w:rPr>
          <w:rFonts w:ascii="Arial" w:hAnsi="Arial" w:cs="Arial"/>
          <w:i/>
          <w:iCs/>
          <w:sz w:val="18"/>
          <w:szCs w:val="18"/>
        </w:rPr>
        <w:t>, kartu turi būti pateikti finansinės atskaitomybės už̌ pastarąjį ketvirtį prieš Paraiškos pateikimo dieną dokumentai ir, jei nuo 2020 m. sausio 1 d. iki Paraiškos pateikimo dienos įvyko nuosavybės struktūros (kapitalo, akcijų̨ priedų, perkainojimo rezervų, rezervų) pokyčių̨, – dokumentus, kuriais pagrindžiami šie pokyčiai (sukauptų nuostolių padengimo, kapitalo padidinimo apmokėjimo, turto vertinimo ir (arba) kitus susijusius dokumentus</w:t>
      </w:r>
      <w:r w:rsidR="003F6247" w:rsidRPr="006C2F41">
        <w:rPr>
          <w:rFonts w:ascii="Arial" w:hAnsi="Arial" w:cs="Arial"/>
          <w:i/>
          <w:iCs/>
          <w:sz w:val="18"/>
          <w:szCs w:val="18"/>
        </w:rPr>
        <w:t xml:space="preserve">. Tokiu atveju </w:t>
      </w:r>
      <w:r w:rsidR="00716B1F" w:rsidRPr="006C2F41">
        <w:rPr>
          <w:rFonts w:ascii="Arial" w:hAnsi="Arial" w:cs="Arial"/>
          <w:i/>
          <w:iCs/>
          <w:sz w:val="18"/>
          <w:szCs w:val="18"/>
        </w:rPr>
        <w:t>Fondo patvirtint</w:t>
      </w:r>
      <w:r w:rsidR="00E94027" w:rsidRPr="006C2F41">
        <w:rPr>
          <w:rFonts w:ascii="Arial" w:hAnsi="Arial" w:cs="Arial"/>
          <w:i/>
          <w:iCs/>
          <w:sz w:val="18"/>
          <w:szCs w:val="18"/>
        </w:rPr>
        <w:t>as</w:t>
      </w:r>
      <w:r w:rsidR="00716B1F" w:rsidRPr="006C2F41">
        <w:rPr>
          <w:rFonts w:ascii="Arial" w:hAnsi="Arial" w:cs="Arial"/>
          <w:i/>
          <w:iCs/>
          <w:sz w:val="18"/>
          <w:szCs w:val="18"/>
        </w:rPr>
        <w:t xml:space="preserve"> paslaugų teikėjas </w:t>
      </w:r>
      <w:r w:rsidR="003F6247" w:rsidRPr="006C2F41">
        <w:rPr>
          <w:rFonts w:ascii="Arial" w:hAnsi="Arial" w:cs="Arial"/>
          <w:i/>
          <w:iCs/>
          <w:sz w:val="18"/>
          <w:szCs w:val="18"/>
        </w:rPr>
        <w:t>turi pateikti argumentuotą nuomonę</w:t>
      </w:r>
      <w:r w:rsidR="00E82DC2" w:rsidRPr="006C2F41">
        <w:rPr>
          <w:rFonts w:ascii="Arial" w:hAnsi="Arial" w:cs="Arial"/>
          <w:i/>
          <w:iCs/>
          <w:sz w:val="18"/>
          <w:szCs w:val="18"/>
        </w:rPr>
        <w:t>, kuria pagrindžiama, kad Pareiškėjas ar kiti aukščiau nurodyti asmenys neturėtų būti laikomi sunkumų patiriančiomis įmonėm</w:t>
      </w:r>
      <w:r w:rsidR="006D17F0" w:rsidRPr="006C2F41">
        <w:rPr>
          <w:rFonts w:ascii="Arial" w:hAnsi="Arial" w:cs="Arial"/>
          <w:i/>
          <w:iCs/>
          <w:sz w:val="18"/>
          <w:szCs w:val="18"/>
        </w:rPr>
        <w:t>is.</w:t>
      </w:r>
    </w:p>
    <w:p w14:paraId="71B4D341" w14:textId="4119584E" w:rsidR="00770E36" w:rsidRPr="006C2F41" w:rsidRDefault="00770E36" w:rsidP="00C408B6">
      <w:pPr>
        <w:spacing w:after="120" w:line="276" w:lineRule="auto"/>
        <w:rPr>
          <w:rFonts w:ascii="Arial" w:hAnsi="Arial" w:cs="Arial"/>
          <w:sz w:val="18"/>
          <w:szCs w:val="18"/>
        </w:rPr>
      </w:pPr>
    </w:p>
    <w:p w14:paraId="0BCF45B7" w14:textId="7F32DB25" w:rsidR="00524E2C" w:rsidRPr="006C2F41" w:rsidRDefault="009768F4" w:rsidP="00504535">
      <w:pPr>
        <w:tabs>
          <w:tab w:val="left" w:pos="3969"/>
        </w:tabs>
        <w:spacing w:after="120" w:line="276" w:lineRule="auto"/>
        <w:rPr>
          <w:rFonts w:ascii="Arial" w:hAnsi="Arial" w:cs="Arial"/>
          <w:sz w:val="18"/>
          <w:szCs w:val="18"/>
        </w:rPr>
      </w:pPr>
      <w:r w:rsidRPr="006C2F41">
        <w:rPr>
          <w:rFonts w:ascii="Arial" w:hAnsi="Arial" w:cs="Arial"/>
          <w:sz w:val="18"/>
          <w:szCs w:val="18"/>
        </w:rPr>
        <w:t>Pareiškėjo vardu:</w:t>
      </w:r>
      <w:r w:rsidR="00524E2C" w:rsidRPr="006C2F41">
        <w:rPr>
          <w:rFonts w:ascii="Arial" w:hAnsi="Arial" w:cs="Arial"/>
          <w:sz w:val="18"/>
          <w:szCs w:val="18"/>
        </w:rPr>
        <w:tab/>
      </w:r>
    </w:p>
    <w:p w14:paraId="24FE7788" w14:textId="75FC42F0" w:rsidR="00A06477" w:rsidRPr="006C2F41" w:rsidRDefault="00524E2C" w:rsidP="00504535">
      <w:pPr>
        <w:tabs>
          <w:tab w:val="left" w:pos="3969"/>
        </w:tabs>
        <w:spacing w:after="120" w:line="276" w:lineRule="auto"/>
        <w:rPr>
          <w:rFonts w:ascii="Arial" w:hAnsi="Arial" w:cs="Arial"/>
          <w:sz w:val="18"/>
          <w:szCs w:val="18"/>
        </w:rPr>
      </w:pPr>
      <w:r w:rsidRPr="006C2F41">
        <w:rPr>
          <w:rFonts w:ascii="Arial" w:hAnsi="Arial" w:cs="Arial"/>
          <w:sz w:val="18"/>
          <w:szCs w:val="18"/>
        </w:rPr>
        <w:tab/>
        <w:t>_______________________________</w:t>
      </w:r>
      <w:r w:rsidR="00A06477" w:rsidRPr="006C2F41">
        <w:rPr>
          <w:rFonts w:ascii="Arial" w:hAnsi="Arial" w:cs="Arial"/>
          <w:sz w:val="18"/>
          <w:szCs w:val="18"/>
        </w:rPr>
        <w:br w:type="page"/>
      </w:r>
    </w:p>
    <w:p w14:paraId="7EF9DFB3" w14:textId="5827C473" w:rsidR="003605AA" w:rsidRPr="006C2F41" w:rsidRDefault="003605AA" w:rsidP="003605AA">
      <w:pPr>
        <w:spacing w:before="120" w:after="120"/>
        <w:jc w:val="right"/>
        <w:rPr>
          <w:rFonts w:ascii="Arial" w:eastAsia="Calibri" w:hAnsi="Arial" w:cs="Arial"/>
          <w:color w:val="000000"/>
          <w:sz w:val="18"/>
          <w:szCs w:val="18"/>
        </w:rPr>
      </w:pPr>
      <w:r w:rsidRPr="006C2F41">
        <w:rPr>
          <w:rFonts w:ascii="Arial" w:eastAsia="Calibri" w:hAnsi="Arial" w:cs="Arial"/>
          <w:color w:val="000000"/>
          <w:sz w:val="18"/>
          <w:szCs w:val="18"/>
        </w:rPr>
        <w:lastRenderedPageBreak/>
        <w:t xml:space="preserve">Priedas Nr. </w:t>
      </w:r>
      <w:r w:rsidR="00D41096" w:rsidRPr="006C2F41">
        <w:rPr>
          <w:rFonts w:ascii="Arial" w:eastAsia="Calibri" w:hAnsi="Arial" w:cs="Arial"/>
          <w:color w:val="000000"/>
          <w:sz w:val="18"/>
          <w:szCs w:val="18"/>
        </w:rPr>
        <w:t>4.</w:t>
      </w:r>
      <w:r w:rsidR="00516A38" w:rsidRPr="006C2F41">
        <w:rPr>
          <w:rFonts w:ascii="Arial" w:eastAsia="Calibri" w:hAnsi="Arial" w:cs="Arial"/>
          <w:color w:val="000000"/>
          <w:sz w:val="18"/>
          <w:szCs w:val="18"/>
        </w:rPr>
        <w:t>3</w:t>
      </w:r>
    </w:p>
    <w:p w14:paraId="00E0B975" w14:textId="4FED0F37" w:rsidR="00C6670F" w:rsidRPr="006C2F41" w:rsidRDefault="00C6670F" w:rsidP="00C6670F">
      <w:pPr>
        <w:spacing w:before="120" w:after="120"/>
        <w:jc w:val="center"/>
        <w:rPr>
          <w:rFonts w:ascii="Arial" w:eastAsia="Calibri" w:hAnsi="Arial" w:cs="Arial"/>
          <w:b/>
          <w:sz w:val="18"/>
          <w:szCs w:val="18"/>
        </w:rPr>
      </w:pPr>
      <w:r w:rsidRPr="006C2F41">
        <w:rPr>
          <w:rFonts w:ascii="Arial" w:eastAsia="Calibri" w:hAnsi="Arial" w:cs="Arial"/>
          <w:b/>
          <w:sz w:val="18"/>
          <w:szCs w:val="18"/>
        </w:rPr>
        <w:t>FONDO PRIVATUMO PRANEŠIMO SANTRAUKA</w:t>
      </w:r>
    </w:p>
    <w:p w14:paraId="0D1092DE" w14:textId="77777777" w:rsidR="00C6670F" w:rsidRPr="006C2F41" w:rsidRDefault="00C6670F" w:rsidP="001A6DC8">
      <w:pPr>
        <w:jc w:val="center"/>
        <w:rPr>
          <w:rFonts w:ascii="Arial" w:eastAsia="Calibri" w:hAnsi="Arial" w:cs="Arial"/>
          <w:b/>
          <w:sz w:val="18"/>
          <w:szCs w:val="18"/>
        </w:rPr>
      </w:pPr>
    </w:p>
    <w:p w14:paraId="483762BE" w14:textId="77777777" w:rsidR="00C6670F" w:rsidRPr="006C2F41" w:rsidRDefault="00C6670F" w:rsidP="00C6670F">
      <w:pPr>
        <w:pStyle w:val="Sraopastraipa"/>
        <w:numPr>
          <w:ilvl w:val="0"/>
          <w:numId w:val="10"/>
        </w:numPr>
        <w:jc w:val="both"/>
        <w:rPr>
          <w:rFonts w:ascii="Arial" w:hAnsi="Arial" w:cs="Arial"/>
          <w:b/>
          <w:sz w:val="18"/>
          <w:szCs w:val="18"/>
        </w:rPr>
      </w:pPr>
      <w:r w:rsidRPr="006C2F41">
        <w:rPr>
          <w:rFonts w:ascii="Arial" w:hAnsi="Arial" w:cs="Arial"/>
          <w:b/>
          <w:sz w:val="18"/>
          <w:szCs w:val="18"/>
        </w:rPr>
        <w:t>PAREIŠKĖJO VADOVŲ IR PAREIŠKĖJĄ TIESIOGIAI AR NETIESIOGIAI KONTROLIUOJANČIŲ ASMENŲ DUOMENŲ TVARKYMAS</w:t>
      </w:r>
    </w:p>
    <w:p w14:paraId="51C8052F" w14:textId="456899EF" w:rsidR="00C6670F" w:rsidRPr="006C2F41" w:rsidRDefault="00C6670F" w:rsidP="001A6DC8">
      <w:pPr>
        <w:numPr>
          <w:ilvl w:val="0"/>
          <w:numId w:val="9"/>
        </w:numPr>
        <w:spacing w:before="120" w:after="120"/>
        <w:ind w:left="567" w:hanging="567"/>
        <w:jc w:val="both"/>
        <w:rPr>
          <w:rFonts w:ascii="Arial" w:hAnsi="Arial" w:cs="Arial"/>
          <w:sz w:val="18"/>
          <w:szCs w:val="18"/>
        </w:rPr>
      </w:pPr>
      <w:r w:rsidRPr="006C2F41">
        <w:rPr>
          <w:rFonts w:ascii="Arial" w:eastAsia="Calibri" w:hAnsi="Arial" w:cs="Arial"/>
          <w:color w:val="000000"/>
          <w:sz w:val="18"/>
          <w:szCs w:val="18"/>
        </w:rPr>
        <w:t>Fondas</w:t>
      </w:r>
      <w:r w:rsidRPr="006C2F41">
        <w:rPr>
          <w:rFonts w:ascii="Arial" w:hAnsi="Arial" w:cs="Arial"/>
          <w:sz w:val="18"/>
          <w:szCs w:val="18"/>
        </w:rPr>
        <w:t xml:space="preserve"> savo veikloje, vertindamas Paraišką ir įgyvendindamas investavimo strategiją tvarko Pareiškėjo vadovų ir </w:t>
      </w:r>
      <w:r w:rsidR="00BA2950" w:rsidRPr="006C2F41">
        <w:rPr>
          <w:rFonts w:ascii="Arial" w:hAnsi="Arial" w:cs="Arial"/>
          <w:sz w:val="18"/>
          <w:szCs w:val="18"/>
        </w:rPr>
        <w:t>P</w:t>
      </w:r>
      <w:r w:rsidRPr="006C2F41">
        <w:rPr>
          <w:rFonts w:ascii="Arial" w:hAnsi="Arial" w:cs="Arial"/>
          <w:sz w:val="18"/>
          <w:szCs w:val="18"/>
        </w:rPr>
        <w:t>areiškėją tiesiogiai ar netiesiogiai kontroliuojančių asmenų asmens duomenis:</w:t>
      </w:r>
    </w:p>
    <w:p w14:paraId="017BCE32" w14:textId="77777777" w:rsidR="00C6670F" w:rsidRPr="006C2F41" w:rsidRDefault="00C6670F" w:rsidP="00C6670F">
      <w:pPr>
        <w:numPr>
          <w:ilvl w:val="1"/>
          <w:numId w:val="11"/>
        </w:numPr>
        <w:spacing w:after="120"/>
        <w:jc w:val="both"/>
        <w:rPr>
          <w:rFonts w:ascii="Arial" w:eastAsia="Calibri" w:hAnsi="Arial" w:cs="Arial"/>
          <w:color w:val="000000"/>
          <w:sz w:val="18"/>
          <w:szCs w:val="18"/>
        </w:rPr>
      </w:pPr>
      <w:r w:rsidRPr="006C2F41">
        <w:rPr>
          <w:rFonts w:ascii="Arial" w:eastAsia="Calibri" w:hAnsi="Arial" w:cs="Arial"/>
          <w:color w:val="000000"/>
          <w:sz w:val="18"/>
          <w:szCs w:val="18"/>
        </w:rPr>
        <w:t>vardą, pavardę, asmens kodą, gyvenamąją vietą, kontaktinę informaciją;</w:t>
      </w:r>
    </w:p>
    <w:p w14:paraId="05A1F9C8" w14:textId="77777777" w:rsidR="00C6670F" w:rsidRPr="006C2F41" w:rsidRDefault="00C6670F" w:rsidP="00C6670F">
      <w:pPr>
        <w:numPr>
          <w:ilvl w:val="1"/>
          <w:numId w:val="11"/>
        </w:numPr>
        <w:spacing w:after="120"/>
        <w:jc w:val="both"/>
        <w:rPr>
          <w:rFonts w:ascii="Arial" w:eastAsia="Calibri" w:hAnsi="Arial" w:cs="Arial"/>
          <w:color w:val="000000"/>
          <w:sz w:val="18"/>
          <w:szCs w:val="18"/>
        </w:rPr>
      </w:pPr>
      <w:r w:rsidRPr="006C2F41">
        <w:rPr>
          <w:rFonts w:ascii="Arial" w:eastAsia="Calibri" w:hAnsi="Arial" w:cs="Arial"/>
          <w:color w:val="000000"/>
          <w:sz w:val="18"/>
          <w:szCs w:val="18"/>
        </w:rPr>
        <w:t>informaciją apie Pareiškėjo kontrolės pagrindą, akcijų nuosavybę, dalyvavimą Pareiškėjo veikloje;</w:t>
      </w:r>
    </w:p>
    <w:p w14:paraId="31F8282D" w14:textId="77777777" w:rsidR="00C6670F" w:rsidRPr="006C2F41" w:rsidRDefault="00C6670F" w:rsidP="00C6670F">
      <w:pPr>
        <w:numPr>
          <w:ilvl w:val="1"/>
          <w:numId w:val="11"/>
        </w:numPr>
        <w:spacing w:after="120"/>
        <w:jc w:val="both"/>
        <w:rPr>
          <w:rFonts w:ascii="Arial" w:eastAsia="Calibri" w:hAnsi="Arial" w:cs="Arial"/>
          <w:color w:val="000000"/>
          <w:sz w:val="18"/>
          <w:szCs w:val="18"/>
        </w:rPr>
      </w:pPr>
      <w:r w:rsidRPr="006C2F41">
        <w:rPr>
          <w:rFonts w:ascii="Arial" w:eastAsia="Calibri" w:hAnsi="Arial" w:cs="Arial"/>
          <w:color w:val="000000"/>
          <w:sz w:val="18"/>
          <w:szCs w:val="18"/>
        </w:rPr>
        <w:t>informaciją apie veiklos sritį, galimus interesų konfliktus;</w:t>
      </w:r>
    </w:p>
    <w:p w14:paraId="182A265E" w14:textId="77777777" w:rsidR="00C6670F" w:rsidRPr="006C2F41" w:rsidRDefault="00C6670F" w:rsidP="00C6670F">
      <w:pPr>
        <w:numPr>
          <w:ilvl w:val="1"/>
          <w:numId w:val="11"/>
        </w:numPr>
        <w:spacing w:after="120"/>
        <w:jc w:val="both"/>
        <w:rPr>
          <w:rFonts w:ascii="Arial" w:eastAsia="Calibri" w:hAnsi="Arial" w:cs="Arial"/>
          <w:color w:val="000000"/>
          <w:sz w:val="18"/>
          <w:szCs w:val="18"/>
        </w:rPr>
      </w:pPr>
      <w:r w:rsidRPr="006C2F41">
        <w:rPr>
          <w:rFonts w:ascii="Arial" w:eastAsia="Calibri" w:hAnsi="Arial" w:cs="Arial"/>
          <w:sz w:val="18"/>
          <w:szCs w:val="18"/>
        </w:rPr>
        <w:t>Valstybės institucijų tvarkomų registrų išduodama pažymą apie nurodytų asmenų įvykdytas nusikalstamas veikas</w:t>
      </w:r>
    </w:p>
    <w:p w14:paraId="240E9A70" w14:textId="77777777"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eastAsia="Calibri" w:hAnsi="Arial" w:cs="Arial"/>
          <w:color w:val="000000"/>
          <w:sz w:val="18"/>
          <w:szCs w:val="18"/>
        </w:rPr>
        <w:t>Duomenys</w:t>
      </w:r>
      <w:r w:rsidRPr="006C2F41">
        <w:rPr>
          <w:rFonts w:ascii="Arial" w:hAnsi="Arial" w:cs="Arial"/>
          <w:sz w:val="18"/>
          <w:szCs w:val="18"/>
        </w:rPr>
        <w:t xml:space="preserve"> yra tvarkomi Fondo veiklos vykdymo, Paraiškos vertinimo, investavimo strategijos įgyvendinimo tikslais, taip pat siekiant įvykdyti Fondui taikomas teisines pareigas, susijusias su pinigų plovimo ir teroristų finansavimo prevencijos įstatymų, taip pat kitų susijusių teisės aktų reikalavimų taikymu, Fondo teisėto intereso tikrinti Pareiškėją bei Fondui taikytinų teisinių prievolių įgyvendinimo pagrindu.</w:t>
      </w:r>
    </w:p>
    <w:p w14:paraId="5F4771F2" w14:textId="77777777"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rPr>
        <w:t xml:space="preserve">Be asmens duomenų, kuriuos asmenys kartu su Paraiška pateikia Fondui, Fondas taip pat turi teisę gauti asmens duomenis, t. y., vardą, pavardę, asmens kodą, gyvenamąją vietą, pareigas, kitas duomenų kategorijas, iš viešųjų valstybės registrų ir kitų teisėtų šaltinių, kai tam yra teisės aktuose nustatytas pagrindas. </w:t>
      </w:r>
    </w:p>
    <w:p w14:paraId="52EB3C66" w14:textId="4FDF0A71"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rPr>
        <w:t>Fondas asmens duomenis saugo tiek, kiek reikia tikslams, kuriems jie tvarkomi, pasiekti, taip pat vadovaudamasi tokio pobūdžio duomenų saugojimo reikalavimais, nustatytais teisės aktuose, senaties laikotarpiais teisiniams reikalavimams pareikšti ar apginti, o jei tokie būtų pareikšti – tai tiek, kiek reikia šiuo tikslu.</w:t>
      </w:r>
    </w:p>
    <w:p w14:paraId="2578F15E" w14:textId="77777777" w:rsidR="00C6670F" w:rsidRPr="006C2F41" w:rsidRDefault="00C6670F" w:rsidP="00C6670F">
      <w:pPr>
        <w:pStyle w:val="Sraopastraipa"/>
        <w:numPr>
          <w:ilvl w:val="0"/>
          <w:numId w:val="10"/>
        </w:numPr>
        <w:jc w:val="both"/>
        <w:rPr>
          <w:rFonts w:ascii="Arial" w:hAnsi="Arial" w:cs="Arial"/>
          <w:b/>
          <w:sz w:val="18"/>
          <w:szCs w:val="18"/>
        </w:rPr>
      </w:pPr>
      <w:r w:rsidRPr="006C2F41">
        <w:rPr>
          <w:rFonts w:ascii="Arial" w:hAnsi="Arial" w:cs="Arial"/>
          <w:b/>
          <w:sz w:val="18"/>
          <w:szCs w:val="18"/>
        </w:rPr>
        <w:t>ASMENS DUOMENŲ GAVĖJAI</w:t>
      </w:r>
    </w:p>
    <w:p w14:paraId="7715D610" w14:textId="77777777"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rPr>
        <w:t>Fondas asmens duomenų tvarkymui pasitelkia tam tikrus paslaugų teikėjus (duomenų tvarkytojus). Tokie duomenų tvarkytojai yra: duomenis apdorojančios įmonės, programinę įrangą kuriančios, teikiančios, palaikančios ir vystančios įmonės, informacinių technologijų infrastruktūros paslaugas teikiančios įmonės, ryšio paslaugas teikiančios įmonės ir kiti paslaugų teikėjai, kuriems asmens duomenys yra atskleidžiami tik tiek, kiek tai yra būtina jų paslaugoms teikti.</w:t>
      </w:r>
    </w:p>
    <w:p w14:paraId="1BC224C4" w14:textId="77777777"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rPr>
        <w:t xml:space="preserve">Fondas turi teisę perduoti asmens duomenis investuotojams, ko-investuotojams, savo teisiniams ir finansiniams patarėjams tiek, kiek yra būtina Paraiškos svarstymui ir įvertinimui bei sprendimui skirti ar neskirti paramą priimti. </w:t>
      </w:r>
    </w:p>
    <w:p w14:paraId="02093DE9" w14:textId="53FF9514"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rPr>
        <w:t>Kitiems duomenų gavėjams (pvz., viešiems registrams, priežiūros institucijoms ir pan.) asmens duomenys gali būti teikiami tik esant teisės aktuose nustatytiems pagrindams arba Fondui įgyvendinant savo teisėtą interesą.</w:t>
      </w:r>
    </w:p>
    <w:p w14:paraId="3798CACB" w14:textId="77777777" w:rsidR="00C6670F" w:rsidRPr="006C2F41" w:rsidRDefault="00C6670F" w:rsidP="00C6670F">
      <w:pPr>
        <w:pStyle w:val="Sraopastraipa"/>
        <w:numPr>
          <w:ilvl w:val="0"/>
          <w:numId w:val="10"/>
        </w:numPr>
        <w:jc w:val="both"/>
        <w:rPr>
          <w:rFonts w:ascii="Arial" w:hAnsi="Arial" w:cs="Arial"/>
          <w:b/>
          <w:sz w:val="18"/>
          <w:szCs w:val="18"/>
        </w:rPr>
      </w:pPr>
      <w:r w:rsidRPr="006C2F41">
        <w:rPr>
          <w:rFonts w:ascii="Arial" w:hAnsi="Arial" w:cs="Arial"/>
          <w:b/>
          <w:sz w:val="18"/>
          <w:szCs w:val="18"/>
        </w:rPr>
        <w:t>ASMENS TEISĖS ASMENS DUOMENŲ APSAUGOS SRITYJE</w:t>
      </w:r>
    </w:p>
    <w:p w14:paraId="0E6622DD" w14:textId="77777777" w:rsidR="00C6670F" w:rsidRPr="006C2F41" w:rsidRDefault="00C6670F" w:rsidP="00C6670F">
      <w:pPr>
        <w:numPr>
          <w:ilvl w:val="0"/>
          <w:numId w:val="9"/>
        </w:numPr>
        <w:spacing w:after="120"/>
        <w:ind w:left="567" w:hanging="567"/>
        <w:jc w:val="both"/>
        <w:rPr>
          <w:rFonts w:ascii="Arial" w:hAnsi="Arial" w:cs="Arial"/>
          <w:sz w:val="18"/>
          <w:szCs w:val="18"/>
        </w:rPr>
      </w:pPr>
      <w:r w:rsidRPr="006C2F41">
        <w:rPr>
          <w:rFonts w:ascii="Arial" w:hAnsi="Arial" w:cs="Arial"/>
          <w:sz w:val="18"/>
          <w:szCs w:val="18"/>
          <w:bdr w:val="none" w:sz="0" w:space="0" w:color="auto" w:frame="1"/>
        </w:rPr>
        <w:t xml:space="preserve">Asmenys turi teisę, patvirtinus savo asmens tapatybę, </w:t>
      </w:r>
      <w:r w:rsidRPr="006C2F41">
        <w:rPr>
          <w:rFonts w:ascii="Arial" w:hAnsi="Arial" w:cs="Arial"/>
          <w:sz w:val="18"/>
          <w:szCs w:val="18"/>
        </w:rPr>
        <w:t>prašyti, kad Fondas leistų susipažinti su tvarkomais jų asmens duomenimis, ištaisytų neteisingus ar netikslius asmens duomenis ar juos ištrintų arba apribotų duomenų tvarkymą, jeigu toks prašymas atitinka teisės aktuose numatytas sąlygas, taip pat teisę nesutikti, kad duomenys būtų tvarkomi ar atšaukti jau duotą sutikimą, taip pat teisę į duomenų perkeliamumą. Šiomis teisėmis galima pasinaudoti laikantis teisės aktuose nustatytų sąlygų.</w:t>
      </w:r>
    </w:p>
    <w:p w14:paraId="7F542982" w14:textId="14A9687C" w:rsidR="00C6670F" w:rsidRPr="006C2F41" w:rsidRDefault="00C6670F" w:rsidP="00C6670F">
      <w:pPr>
        <w:numPr>
          <w:ilvl w:val="0"/>
          <w:numId w:val="9"/>
        </w:numPr>
        <w:spacing w:after="120"/>
        <w:ind w:left="567" w:hanging="567"/>
        <w:jc w:val="both"/>
        <w:rPr>
          <w:rFonts w:ascii="Arial" w:hAnsi="Arial" w:cs="Arial"/>
          <w:bCs/>
          <w:sz w:val="18"/>
          <w:szCs w:val="18"/>
          <w:bdr w:val="none" w:sz="0" w:space="0" w:color="auto" w:frame="1"/>
        </w:rPr>
      </w:pPr>
      <w:r w:rsidRPr="006C2F41">
        <w:rPr>
          <w:rFonts w:ascii="Arial" w:hAnsi="Arial" w:cs="Arial"/>
          <w:bCs/>
          <w:sz w:val="18"/>
          <w:szCs w:val="18"/>
          <w:bdr w:val="none" w:sz="0" w:space="0" w:color="auto" w:frame="1"/>
        </w:rPr>
        <w:t>D</w:t>
      </w:r>
      <w:r w:rsidRPr="006C2F41">
        <w:rPr>
          <w:rFonts w:ascii="Arial" w:hAnsi="Arial" w:cs="Arial"/>
          <w:sz w:val="18"/>
          <w:szCs w:val="18"/>
          <w:bdr w:val="none" w:sz="0" w:space="0" w:color="auto" w:frame="1"/>
        </w:rPr>
        <w:t xml:space="preserve">ėl netinkamo duomenų tvarkymo </w:t>
      </w:r>
      <w:r w:rsidRPr="006C2F41">
        <w:rPr>
          <w:rFonts w:ascii="Arial" w:hAnsi="Arial" w:cs="Arial"/>
          <w:bCs/>
          <w:sz w:val="18"/>
          <w:szCs w:val="18"/>
          <w:bdr w:val="none" w:sz="0" w:space="0" w:color="auto" w:frame="1"/>
        </w:rPr>
        <w:t xml:space="preserve">asmenys </w:t>
      </w:r>
      <w:r w:rsidRPr="006C2F41">
        <w:rPr>
          <w:rFonts w:ascii="Arial" w:hAnsi="Arial" w:cs="Arial"/>
          <w:sz w:val="18"/>
          <w:szCs w:val="18"/>
          <w:bdr w:val="none" w:sz="0" w:space="0" w:color="auto" w:frame="1"/>
        </w:rPr>
        <w:t xml:space="preserve">gali kreiptis į Valstybinę duomenų apsaugos inspekciją (daugiau </w:t>
      </w:r>
      <w:r w:rsidRPr="006C2F41">
        <w:rPr>
          <w:rFonts w:ascii="Arial" w:hAnsi="Arial" w:cs="Arial"/>
          <w:sz w:val="18"/>
          <w:szCs w:val="18"/>
        </w:rPr>
        <w:t>informacijos</w:t>
      </w:r>
      <w:r w:rsidRPr="006C2F41">
        <w:rPr>
          <w:rFonts w:ascii="Arial" w:hAnsi="Arial" w:cs="Arial"/>
          <w:sz w:val="18"/>
          <w:szCs w:val="18"/>
          <w:bdr w:val="none" w:sz="0" w:space="0" w:color="auto" w:frame="1"/>
        </w:rPr>
        <w:t xml:space="preserve"> – </w:t>
      </w:r>
      <w:hyperlink r:id="rId11" w:history="1">
        <w:r w:rsidRPr="006C2F41">
          <w:rPr>
            <w:rStyle w:val="Hipersaitas"/>
            <w:rFonts w:ascii="Arial" w:hAnsi="Arial" w:cs="Arial"/>
            <w:sz w:val="18"/>
            <w:szCs w:val="18"/>
            <w:bdr w:val="none" w:sz="0" w:space="0" w:color="auto" w:frame="1"/>
          </w:rPr>
          <w:t>www.vdai.lrv.lt</w:t>
        </w:r>
      </w:hyperlink>
      <w:r w:rsidRPr="006C2F41">
        <w:rPr>
          <w:rFonts w:ascii="Arial" w:hAnsi="Arial" w:cs="Arial"/>
          <w:sz w:val="18"/>
          <w:szCs w:val="18"/>
          <w:bdr w:val="none" w:sz="0" w:space="0" w:color="auto" w:frame="1"/>
        </w:rPr>
        <w:t xml:space="preserve">). </w:t>
      </w:r>
    </w:p>
    <w:p w14:paraId="5AC96D64" w14:textId="77777777" w:rsidR="00C6670F" w:rsidRPr="006C2F41" w:rsidRDefault="00C6670F" w:rsidP="00C6670F">
      <w:pPr>
        <w:numPr>
          <w:ilvl w:val="0"/>
          <w:numId w:val="9"/>
        </w:numPr>
        <w:spacing w:after="120"/>
        <w:ind w:left="567" w:hanging="567"/>
        <w:jc w:val="both"/>
        <w:rPr>
          <w:rFonts w:ascii="Arial" w:hAnsi="Arial" w:cs="Arial"/>
          <w:bCs/>
          <w:sz w:val="18"/>
          <w:szCs w:val="18"/>
          <w:bdr w:val="none" w:sz="0" w:space="0" w:color="auto" w:frame="1"/>
        </w:rPr>
      </w:pPr>
      <w:r w:rsidRPr="006C2F41">
        <w:rPr>
          <w:rFonts w:ascii="Arial" w:hAnsi="Arial" w:cs="Arial"/>
          <w:sz w:val="18"/>
          <w:szCs w:val="18"/>
        </w:rPr>
        <w:t>Nepateikus</w:t>
      </w:r>
      <w:r w:rsidRPr="006C2F41">
        <w:rPr>
          <w:rFonts w:ascii="Arial" w:hAnsi="Arial" w:cs="Arial"/>
          <w:sz w:val="18"/>
          <w:szCs w:val="18"/>
          <w:bdr w:val="none" w:sz="0" w:space="0" w:color="auto" w:frame="1"/>
        </w:rPr>
        <w:t xml:space="preserve"> nurodytų mano asmens duomenų negalės būti teikiama ir svarstoma Paraiška.</w:t>
      </w:r>
    </w:p>
    <w:p w14:paraId="16C6B63C" w14:textId="10D8B62B" w:rsidR="000041A6" w:rsidRPr="006C2F41" w:rsidRDefault="00C6670F" w:rsidP="00314E6C">
      <w:pPr>
        <w:numPr>
          <w:ilvl w:val="0"/>
          <w:numId w:val="9"/>
        </w:numPr>
        <w:spacing w:after="120"/>
        <w:ind w:left="567" w:hanging="567"/>
        <w:jc w:val="both"/>
        <w:rPr>
          <w:rFonts w:ascii="Arial" w:eastAsia="Calibri" w:hAnsi="Arial" w:cs="Arial"/>
          <w:color w:val="000000"/>
          <w:sz w:val="18"/>
          <w:szCs w:val="18"/>
        </w:rPr>
      </w:pPr>
      <w:r w:rsidRPr="006C2F41">
        <w:rPr>
          <w:rFonts w:ascii="Arial" w:hAnsi="Arial" w:cs="Arial"/>
          <w:sz w:val="18"/>
          <w:szCs w:val="18"/>
        </w:rPr>
        <w:t>Daugiau</w:t>
      </w:r>
      <w:r w:rsidRPr="006C2F41">
        <w:rPr>
          <w:rFonts w:ascii="Arial" w:hAnsi="Arial" w:cs="Arial"/>
          <w:sz w:val="18"/>
          <w:szCs w:val="18"/>
          <w:bdr w:val="none" w:sz="0" w:space="0" w:color="auto" w:frame="1"/>
        </w:rPr>
        <w:t xml:space="preserve"> informacijos apie savo teises gauti, o taip pat jas įgyvendinti galiu kreipdamasis(-i) į Fondą el. pašto adresu</w:t>
      </w:r>
      <w:r w:rsidRPr="006C2F41">
        <w:rPr>
          <w:rFonts w:ascii="Arial" w:hAnsi="Arial" w:cs="Arial"/>
          <w:sz w:val="18"/>
          <w:szCs w:val="18"/>
        </w:rPr>
        <w:t xml:space="preserve"> </w:t>
      </w:r>
      <w:hyperlink r:id="rId12" w:history="1">
        <w:r w:rsidR="009922C9" w:rsidRPr="009922C9">
          <w:rPr>
            <w:rStyle w:val="Hipersaitas"/>
            <w:rFonts w:ascii="Arial" w:hAnsi="Arial" w:cs="Arial"/>
            <w:sz w:val="18"/>
            <w:szCs w:val="18"/>
          </w:rPr>
          <w:t>info@viva.lt</w:t>
        </w:r>
      </w:hyperlink>
      <w:r w:rsidRPr="006C2F41">
        <w:rPr>
          <w:rFonts w:ascii="Arial" w:hAnsi="Arial" w:cs="Arial"/>
          <w:sz w:val="18"/>
          <w:szCs w:val="18"/>
        </w:rPr>
        <w:t xml:space="preserve">, apsilankius Fondo interneto svetainėje adresu </w:t>
      </w:r>
      <w:hyperlink r:id="rId13" w:history="1">
        <w:r w:rsidR="009922C9" w:rsidRPr="009922C9">
          <w:rPr>
            <w:rStyle w:val="Hipersaitas"/>
            <w:rFonts w:ascii="Arial" w:hAnsi="Arial" w:cs="Arial"/>
            <w:sz w:val="18"/>
            <w:szCs w:val="18"/>
          </w:rPr>
          <w:t>www.viva.lt</w:t>
        </w:r>
      </w:hyperlink>
      <w:r w:rsidRPr="006C2F41">
        <w:rPr>
          <w:rFonts w:ascii="Arial" w:hAnsi="Arial" w:cs="Arial"/>
          <w:sz w:val="18"/>
          <w:szCs w:val="18"/>
        </w:rPr>
        <w:t>.</w:t>
      </w:r>
    </w:p>
    <w:p w14:paraId="7AD66371" w14:textId="77777777" w:rsidR="008E0D2A" w:rsidRPr="006C2F41" w:rsidRDefault="008E0D2A" w:rsidP="00516A38">
      <w:pPr>
        <w:pStyle w:val="Sraopastraipa"/>
        <w:spacing w:before="120" w:after="120"/>
        <w:jc w:val="right"/>
        <w:rPr>
          <w:rFonts w:ascii="Arial" w:eastAsia="Calibri" w:hAnsi="Arial" w:cs="Arial"/>
          <w:color w:val="000000"/>
          <w:sz w:val="18"/>
          <w:szCs w:val="18"/>
        </w:rPr>
      </w:pPr>
    </w:p>
    <w:p w14:paraId="24474CFF"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6187B3FE"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603A3AF1"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10B197A9"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7CF84340"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31C4AE07"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16ECE745"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20DE60C3"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4E50AB89"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0D5EF9E8"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69A9D4F8"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6E49FABE"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596288D1" w14:textId="77777777" w:rsidR="00FA0B2A" w:rsidRPr="006C2F41" w:rsidRDefault="00FA0B2A" w:rsidP="00516A38">
      <w:pPr>
        <w:pStyle w:val="Sraopastraipa"/>
        <w:spacing w:before="120" w:after="120"/>
        <w:jc w:val="right"/>
        <w:rPr>
          <w:rFonts w:ascii="Arial" w:eastAsia="Calibri" w:hAnsi="Arial" w:cs="Arial"/>
          <w:color w:val="000000"/>
          <w:sz w:val="18"/>
          <w:szCs w:val="18"/>
        </w:rPr>
      </w:pPr>
    </w:p>
    <w:p w14:paraId="290CFAA2" w14:textId="3DFCE2F7" w:rsidR="00516A38" w:rsidRPr="006C2F41" w:rsidRDefault="00516A38" w:rsidP="00516A38">
      <w:pPr>
        <w:pStyle w:val="Sraopastraipa"/>
        <w:spacing w:before="120" w:after="120"/>
        <w:jc w:val="right"/>
        <w:rPr>
          <w:rFonts w:ascii="Arial" w:eastAsia="Calibri" w:hAnsi="Arial" w:cs="Arial"/>
          <w:color w:val="000000"/>
          <w:sz w:val="18"/>
          <w:szCs w:val="18"/>
        </w:rPr>
      </w:pPr>
      <w:r w:rsidRPr="006C2F41">
        <w:rPr>
          <w:rFonts w:ascii="Arial" w:eastAsia="Calibri" w:hAnsi="Arial" w:cs="Arial"/>
          <w:color w:val="000000"/>
          <w:sz w:val="18"/>
          <w:szCs w:val="18"/>
        </w:rPr>
        <w:lastRenderedPageBreak/>
        <w:t>Priedas Nr. 4</w:t>
      </w:r>
      <w:r w:rsidR="00D41096" w:rsidRPr="006C2F41">
        <w:rPr>
          <w:rFonts w:ascii="Arial" w:eastAsia="Calibri" w:hAnsi="Arial" w:cs="Arial"/>
          <w:color w:val="000000"/>
          <w:sz w:val="18"/>
          <w:szCs w:val="18"/>
        </w:rPr>
        <w:t>.4</w:t>
      </w:r>
    </w:p>
    <w:p w14:paraId="6E329ECB" w14:textId="2F9D1E72" w:rsidR="001F62DD" w:rsidRPr="006C2F41" w:rsidRDefault="001F62DD" w:rsidP="001F62DD">
      <w:pPr>
        <w:spacing w:after="160" w:line="256" w:lineRule="auto"/>
        <w:jc w:val="center"/>
        <w:rPr>
          <w:rFonts w:ascii="Arial" w:hAnsi="Arial" w:cs="Arial"/>
          <w:sz w:val="18"/>
          <w:szCs w:val="18"/>
        </w:rPr>
      </w:pPr>
      <w:r w:rsidRPr="006C2F41">
        <w:rPr>
          <w:rFonts w:ascii="Arial" w:eastAsia="Calibri" w:hAnsi="Arial" w:cs="Arial"/>
          <w:b/>
          <w:color w:val="000000"/>
          <w:sz w:val="18"/>
          <w:szCs w:val="18"/>
        </w:rPr>
        <w:t>Juridinio asmens valdymo schema (pavyzdinė forma)</w:t>
      </w:r>
    </w:p>
    <w:p w14:paraId="2702CA75" w14:textId="77777777" w:rsidR="001F62DD" w:rsidRPr="006C2F41" w:rsidRDefault="001F62DD" w:rsidP="001F62DD">
      <w:pPr>
        <w:rPr>
          <w:rFonts w:ascii="Arial" w:hAnsi="Arial" w:cs="Arial"/>
          <w:sz w:val="18"/>
          <w:szCs w:val="18"/>
        </w:rPr>
      </w:pPr>
    </w:p>
    <w:p w14:paraId="311DB5F5" w14:textId="77777777" w:rsidR="001F62DD" w:rsidRPr="006C2F41" w:rsidRDefault="001F62DD" w:rsidP="001F62DD">
      <w:pPr>
        <w:jc w:val="both"/>
        <w:rPr>
          <w:rFonts w:ascii="Arial" w:hAnsi="Arial" w:cs="Arial"/>
          <w:sz w:val="18"/>
          <w:szCs w:val="18"/>
        </w:rPr>
      </w:pPr>
      <w:r w:rsidRPr="006C2F41">
        <w:rPr>
          <w:rFonts w:ascii="Arial" w:hAnsi="Arial" w:cs="Arial"/>
          <w:sz w:val="18"/>
          <w:szCs w:val="18"/>
        </w:rPr>
        <w:t>Prašome nubraižyti ir paaiškinti įmonių grupės, kuriai priklauso Pareiškėjas, valdymo schemą ir nurodykite galutinius naudos gavėjus.</w:t>
      </w:r>
    </w:p>
    <w:p w14:paraId="5BDA4E78" w14:textId="77777777" w:rsidR="001F62DD" w:rsidRPr="006C2F41" w:rsidRDefault="001F62DD" w:rsidP="001F62DD">
      <w:pPr>
        <w:jc w:val="both"/>
        <w:rPr>
          <w:rFonts w:ascii="Arial" w:hAnsi="Arial" w:cs="Arial"/>
          <w:i/>
          <w:sz w:val="18"/>
          <w:szCs w:val="18"/>
        </w:rPr>
      </w:pPr>
      <w:r w:rsidRPr="006C2F41">
        <w:rPr>
          <w:rFonts w:ascii="Arial" w:hAnsi="Arial" w:cs="Arial"/>
          <w:i/>
          <w:sz w:val="18"/>
          <w:szCs w:val="18"/>
        </w:rPr>
        <w:t>.</w:t>
      </w:r>
    </w:p>
    <w:tbl>
      <w:tblPr>
        <w:tblStyle w:val="Lentelstinklelis"/>
        <w:tblW w:w="0" w:type="auto"/>
        <w:tblInd w:w="0" w:type="dxa"/>
        <w:tblLook w:val="04A0" w:firstRow="1" w:lastRow="0" w:firstColumn="1" w:lastColumn="0" w:noHBand="0" w:noVBand="1"/>
      </w:tblPr>
      <w:tblGrid>
        <w:gridCol w:w="9487"/>
      </w:tblGrid>
      <w:tr w:rsidR="001F62DD" w:rsidRPr="006C2F41" w14:paraId="3B2A185E" w14:textId="77777777" w:rsidTr="000F13B4">
        <w:trPr>
          <w:trHeight w:val="1907"/>
        </w:trPr>
        <w:tc>
          <w:tcPr>
            <w:tcW w:w="10846" w:type="dxa"/>
            <w:tcBorders>
              <w:top w:val="single" w:sz="4" w:space="0" w:color="auto"/>
              <w:left w:val="single" w:sz="4" w:space="0" w:color="auto"/>
              <w:bottom w:val="single" w:sz="4" w:space="0" w:color="auto"/>
              <w:right w:val="single" w:sz="4" w:space="0" w:color="auto"/>
            </w:tcBorders>
          </w:tcPr>
          <w:p w14:paraId="610142F5" w14:textId="77777777" w:rsidR="001F62DD" w:rsidRPr="006C2F41" w:rsidRDefault="001F62DD" w:rsidP="000F13B4">
            <w:pPr>
              <w:jc w:val="center"/>
              <w:rPr>
                <w:rFonts w:ascii="Arial" w:hAnsi="Arial" w:cs="Arial"/>
                <w:sz w:val="18"/>
                <w:szCs w:val="18"/>
              </w:rPr>
            </w:pPr>
          </w:p>
          <w:p w14:paraId="0872AA64" w14:textId="77777777" w:rsidR="001F62DD" w:rsidRPr="006C2F41" w:rsidRDefault="001F62DD" w:rsidP="000F13B4">
            <w:pPr>
              <w:jc w:val="center"/>
              <w:rPr>
                <w:rFonts w:ascii="Arial" w:hAnsi="Arial" w:cs="Arial"/>
                <w:sz w:val="18"/>
                <w:szCs w:val="18"/>
              </w:rPr>
            </w:pPr>
          </w:p>
          <w:p w14:paraId="31FF7BB2" w14:textId="77777777" w:rsidR="001F62DD" w:rsidRPr="006C2F41" w:rsidRDefault="001F62DD" w:rsidP="000F13B4">
            <w:pPr>
              <w:jc w:val="center"/>
              <w:rPr>
                <w:rFonts w:ascii="Arial" w:hAnsi="Arial" w:cs="Arial"/>
                <w:sz w:val="18"/>
                <w:szCs w:val="18"/>
              </w:rPr>
            </w:pPr>
          </w:p>
          <w:p w14:paraId="31392C70" w14:textId="77777777" w:rsidR="001F62DD" w:rsidRPr="006C2F41" w:rsidRDefault="001F62DD" w:rsidP="000F13B4">
            <w:pPr>
              <w:jc w:val="center"/>
              <w:rPr>
                <w:rFonts w:ascii="Arial" w:hAnsi="Arial" w:cs="Arial"/>
                <w:sz w:val="18"/>
                <w:szCs w:val="18"/>
              </w:rPr>
            </w:pPr>
          </w:p>
          <w:p w14:paraId="796A972E" w14:textId="77777777" w:rsidR="001F62DD" w:rsidRPr="006C2F41" w:rsidRDefault="001F62DD" w:rsidP="000F13B4">
            <w:pPr>
              <w:jc w:val="center"/>
              <w:rPr>
                <w:rFonts w:ascii="Arial" w:hAnsi="Arial" w:cs="Arial"/>
                <w:sz w:val="18"/>
                <w:szCs w:val="18"/>
              </w:rPr>
            </w:pPr>
          </w:p>
          <w:p w14:paraId="0936BF64" w14:textId="77777777" w:rsidR="001F62DD" w:rsidRPr="006C2F41" w:rsidRDefault="001F62DD" w:rsidP="000F13B4">
            <w:pPr>
              <w:jc w:val="center"/>
              <w:rPr>
                <w:rFonts w:ascii="Arial" w:hAnsi="Arial" w:cs="Arial"/>
                <w:sz w:val="18"/>
                <w:szCs w:val="18"/>
              </w:rPr>
            </w:pPr>
          </w:p>
          <w:p w14:paraId="14592697" w14:textId="77777777" w:rsidR="001F62DD" w:rsidRPr="006C2F41" w:rsidRDefault="001F62DD" w:rsidP="000F13B4">
            <w:pPr>
              <w:rPr>
                <w:rFonts w:ascii="Arial" w:hAnsi="Arial" w:cs="Arial"/>
                <w:sz w:val="18"/>
                <w:szCs w:val="18"/>
              </w:rPr>
            </w:pPr>
            <w:r w:rsidRPr="006C2F41">
              <w:rPr>
                <w:rFonts w:ascii="Arial" w:hAnsi="Arial" w:cs="Arial"/>
                <w:sz w:val="18"/>
                <w:szCs w:val="18"/>
              </w:rPr>
              <w:t>Naudos gavėjas(-ai) yra / Beneficial owner(-s) is(are):</w:t>
            </w:r>
          </w:p>
        </w:tc>
      </w:tr>
    </w:tbl>
    <w:p w14:paraId="58F599C0" w14:textId="77777777" w:rsidR="001F62DD" w:rsidRPr="006C2F41" w:rsidRDefault="001F62DD" w:rsidP="001F62DD">
      <w:pPr>
        <w:jc w:val="center"/>
        <w:rPr>
          <w:rFonts w:ascii="Arial" w:hAnsi="Arial" w:cs="Arial"/>
          <w:sz w:val="18"/>
          <w:szCs w:val="18"/>
          <w:lang w:eastAsia="en-US"/>
        </w:rPr>
      </w:pPr>
    </w:p>
    <w:p w14:paraId="61183F27" w14:textId="77777777" w:rsidR="001F62DD" w:rsidRPr="006C2F41" w:rsidRDefault="001F62DD" w:rsidP="001F62DD">
      <w:pPr>
        <w:rPr>
          <w:rFonts w:ascii="Arial" w:hAnsi="Arial" w:cs="Arial"/>
          <w:sz w:val="18"/>
          <w:szCs w:val="18"/>
        </w:rPr>
      </w:pPr>
      <w:r w:rsidRPr="006C2F41">
        <w:rPr>
          <w:rFonts w:ascii="Arial" w:hAnsi="Arial" w:cs="Arial"/>
          <w:sz w:val="18"/>
          <w:szCs w:val="18"/>
        </w:rPr>
        <w:t>Schemos pavyzdys</w:t>
      </w:r>
    </w:p>
    <w:p w14:paraId="7A3BA44A" w14:textId="77777777" w:rsidR="001F62DD" w:rsidRPr="006C2F41" w:rsidRDefault="001F62DD" w:rsidP="001F62DD">
      <w:pPr>
        <w:spacing w:before="120"/>
        <w:jc w:val="center"/>
        <w:rPr>
          <w:rFonts w:ascii="Arial" w:hAnsi="Arial" w:cs="Arial"/>
          <w:sz w:val="18"/>
          <w:szCs w:val="18"/>
        </w:rPr>
      </w:pPr>
    </w:p>
    <w:p w14:paraId="5D1AA504" w14:textId="77777777" w:rsidR="001F62DD" w:rsidRPr="006C2F41" w:rsidRDefault="001F62DD" w:rsidP="001F62DD">
      <w:pPr>
        <w:spacing w:before="120"/>
        <w:jc w:val="center"/>
        <w:rPr>
          <w:rFonts w:ascii="Arial" w:hAnsi="Arial" w:cs="Arial"/>
          <w:sz w:val="18"/>
          <w:szCs w:val="18"/>
        </w:rPr>
      </w:pPr>
      <w:r w:rsidRPr="006C2F41">
        <w:rPr>
          <w:rFonts w:ascii="Arial" w:hAnsi="Arial" w:cs="Arial"/>
          <w:noProof/>
          <w:sz w:val="18"/>
          <w:szCs w:val="18"/>
        </w:rPr>
        <mc:AlternateContent>
          <mc:Choice Requires="wps">
            <w:drawing>
              <wp:anchor distT="0" distB="0" distL="114300" distR="114300" simplePos="0" relativeHeight="251665408" behindDoc="0" locked="0" layoutInCell="1" allowOverlap="1" wp14:anchorId="2763F734" wp14:editId="410F55B1">
                <wp:simplePos x="0" y="0"/>
                <wp:positionH relativeFrom="margin">
                  <wp:posOffset>3309620</wp:posOffset>
                </wp:positionH>
                <wp:positionV relativeFrom="paragraph">
                  <wp:posOffset>67310</wp:posOffset>
                </wp:positionV>
                <wp:extent cx="1225550" cy="409575"/>
                <wp:effectExtent l="57150" t="38100" r="69850" b="104775"/>
                <wp:wrapNone/>
                <wp:docPr id="5" name="Rectangle 5"/>
                <wp:cNvGraphicFramePr/>
                <a:graphic xmlns:a="http://schemas.openxmlformats.org/drawingml/2006/main">
                  <a:graphicData uri="http://schemas.microsoft.com/office/word/2010/wordprocessingShape">
                    <wps:wsp>
                      <wps:cNvSpPr/>
                      <wps:spPr>
                        <a:xfrm>
                          <a:off x="0" y="0"/>
                          <a:ext cx="1225550" cy="409575"/>
                        </a:xfrm>
                        <a:prstGeom prst="rect">
                          <a:avLst/>
                        </a:prstGeom>
                      </wps:spPr>
                      <wps:style>
                        <a:lnRef idx="1">
                          <a:schemeClr val="dk1"/>
                        </a:lnRef>
                        <a:fillRef idx="2">
                          <a:schemeClr val="dk1"/>
                        </a:fillRef>
                        <a:effectRef idx="1">
                          <a:schemeClr val="dk1"/>
                        </a:effectRef>
                        <a:fontRef idx="minor">
                          <a:schemeClr val="dk1"/>
                        </a:fontRef>
                      </wps:style>
                      <wps:txbx>
                        <w:txbxContent>
                          <w:p w14:paraId="62281786" w14:textId="1242E126"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AAA, kodas [___], Lietuva,60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 akcij</w:t>
                            </w:r>
                            <w:r w:rsidRPr="00314E6C">
                              <w:rPr>
                                <w:rFonts w:asciiTheme="minorHAnsi" w:hAnsiTheme="minorHAnsi" w:cstheme="minorHAnsi"/>
                                <w:sz w:val="16"/>
                                <w:szCs w:val="16"/>
                              </w:rPr>
                              <w:t>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3F734" id="Rectangle 5" o:spid="_x0000_s1026" style="position:absolute;left:0;text-align:left;margin-left:260.6pt;margin-top:5.3pt;width:96.5pt;height:3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" fillcolor="gray [1616]" strokecolor="black [3040]">
                <v:fill color2="#d9d9d9 [496]" rotate="t" angle="180" colors="0 #bcbcbc;22938f #d0d0d0;1 #ededed" focus="100%" type="gradient"/>
                <v:shadow on="t" color="black" opacity="24903f" origin=",.5" offset="0,.55556mm"/>
                <v:textbox>
                  <w:txbxContent>
                    <w:p w14:paraId="62281786" w14:textId="1242E126"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AAA, kodas [___], Lietuva,60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 xml:space="preserve">% </w:t>
                      </w:r>
                      <w:proofErr w:type="spellStart"/>
                      <w:r w:rsidRPr="00314E6C">
                        <w:rPr>
                          <w:rFonts w:asciiTheme="minorHAnsi" w:hAnsiTheme="minorHAnsi" w:cstheme="minorHAnsi"/>
                          <w:sz w:val="16"/>
                          <w:szCs w:val="16"/>
                          <w:lang w:val="en-US"/>
                        </w:rPr>
                        <w:t>akcij</w:t>
                      </w:r>
                      <w:proofErr w:type="spellEnd"/>
                      <w:r w:rsidRPr="00314E6C">
                        <w:rPr>
                          <w:rFonts w:asciiTheme="minorHAnsi" w:hAnsiTheme="minorHAnsi" w:cstheme="minorHAnsi"/>
                          <w:sz w:val="16"/>
                          <w:szCs w:val="16"/>
                        </w:rPr>
                        <w:t>ų</w:t>
                      </w:r>
                    </w:p>
                  </w:txbxContent>
                </v:textbox>
                <w10:wrap anchorx="margin"/>
              </v:rect>
            </w:pict>
          </mc:Fallback>
        </mc:AlternateContent>
      </w:r>
      <w:r w:rsidRPr="006C2F41">
        <w:rPr>
          <w:rFonts w:ascii="Arial" w:hAnsi="Arial" w:cs="Arial"/>
          <w:noProof/>
          <w:sz w:val="18"/>
          <w:szCs w:val="18"/>
        </w:rPr>
        <mc:AlternateContent>
          <mc:Choice Requires="wps">
            <w:drawing>
              <wp:anchor distT="0" distB="0" distL="114300" distR="114300" simplePos="0" relativeHeight="251659264" behindDoc="0" locked="0" layoutInCell="1" allowOverlap="1" wp14:anchorId="04572BF0" wp14:editId="1F3D585A">
                <wp:simplePos x="0" y="0"/>
                <wp:positionH relativeFrom="margin">
                  <wp:align>right</wp:align>
                </wp:positionH>
                <wp:positionV relativeFrom="paragraph">
                  <wp:posOffset>60960</wp:posOffset>
                </wp:positionV>
                <wp:extent cx="1145002" cy="416407"/>
                <wp:effectExtent l="57150" t="38100" r="74295" b="98425"/>
                <wp:wrapNone/>
                <wp:docPr id="23" name="Rectangle 23"/>
                <wp:cNvGraphicFramePr/>
                <a:graphic xmlns:a="http://schemas.openxmlformats.org/drawingml/2006/main">
                  <a:graphicData uri="http://schemas.microsoft.com/office/word/2010/wordprocessingShape">
                    <wps:wsp>
                      <wps:cNvSpPr/>
                      <wps:spPr>
                        <a:xfrm>
                          <a:off x="0" y="0"/>
                          <a:ext cx="1145002" cy="416407"/>
                        </a:xfrm>
                        <a:prstGeom prst="rect">
                          <a:avLst/>
                        </a:prstGeom>
                      </wps:spPr>
                      <wps:style>
                        <a:lnRef idx="1">
                          <a:schemeClr val="dk1"/>
                        </a:lnRef>
                        <a:fillRef idx="2">
                          <a:schemeClr val="dk1"/>
                        </a:fillRef>
                        <a:effectRef idx="1">
                          <a:schemeClr val="dk1"/>
                        </a:effectRef>
                        <a:fontRef idx="minor">
                          <a:schemeClr val="dk1"/>
                        </a:fontRef>
                      </wps:style>
                      <wps:txbx>
                        <w:txbxContent>
                          <w:p w14:paraId="371B4BD8" w14:textId="3831F447"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Petras Petraitis, Lietuva, 100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72BF0" id="Rectangle 23" o:spid="_x0000_s1027" style="position:absolute;left:0;text-align:left;margin-left:38.95pt;margin-top:4.8pt;width:90.15pt;height:32.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" fillcolor="gray [1616]" strokecolor="black [3040]">
                <v:fill color2="#d9d9d9 [496]" rotate="t" angle="180" colors="0 #bcbcbc;22938f #d0d0d0;1 #ededed" focus="100%" type="gradient"/>
                <v:shadow on="t" color="black" opacity="24903f" origin=",.5" offset="0,.55556mm"/>
                <v:textbox>
                  <w:txbxContent>
                    <w:p w14:paraId="371B4BD8" w14:textId="3831F447"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Petras Petraitis, Lietuva, 100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v:textbox>
                <w10:wrap anchorx="margin"/>
              </v:rect>
            </w:pict>
          </mc:Fallback>
        </mc:AlternateContent>
      </w:r>
    </w:p>
    <w:p w14:paraId="6239674A" w14:textId="77777777" w:rsidR="001F62DD" w:rsidRPr="006C2F41" w:rsidRDefault="001F62DD" w:rsidP="001F62DD">
      <w:pPr>
        <w:spacing w:before="120"/>
        <w:jc w:val="center"/>
        <w:rPr>
          <w:rFonts w:ascii="Arial" w:hAnsi="Arial" w:cs="Arial"/>
          <w:sz w:val="18"/>
          <w:szCs w:val="18"/>
        </w:rPr>
      </w:pPr>
      <w:r w:rsidRPr="006C2F41">
        <w:rPr>
          <w:rFonts w:ascii="Arial" w:hAnsi="Arial" w:cs="Arial"/>
          <w:noProof/>
          <w:sz w:val="18"/>
          <w:szCs w:val="18"/>
        </w:rPr>
        <mc:AlternateContent>
          <mc:Choice Requires="wps">
            <w:drawing>
              <wp:anchor distT="0" distB="0" distL="114300" distR="114300" simplePos="0" relativeHeight="251667456" behindDoc="0" locked="0" layoutInCell="1" allowOverlap="1" wp14:anchorId="0F733716" wp14:editId="5214F7EB">
                <wp:simplePos x="0" y="0"/>
                <wp:positionH relativeFrom="column">
                  <wp:posOffset>2947670</wp:posOffset>
                </wp:positionH>
                <wp:positionV relativeFrom="paragraph">
                  <wp:posOffset>26035</wp:posOffset>
                </wp:positionV>
                <wp:extent cx="342900" cy="285750"/>
                <wp:effectExtent l="38100" t="0" r="19050" b="57150"/>
                <wp:wrapNone/>
                <wp:docPr id="7" name="Straight Arrow Connector 7"/>
                <wp:cNvGraphicFramePr/>
                <a:graphic xmlns:a="http://schemas.openxmlformats.org/drawingml/2006/main">
                  <a:graphicData uri="http://schemas.microsoft.com/office/word/2010/wordprocessingShape">
                    <wps:wsp>
                      <wps:cNvCnPr/>
                      <wps:spPr>
                        <a:xfrm flipH="1">
                          <a:off x="0" y="0"/>
                          <a:ext cx="34290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A5AE1B">
              <v:shapetype id="_x0000_t32" coordsize="21600,21600" o:oned="t" filled="f" o:spt="32" path="m,l21600,21600e" w14:anchorId="7BDDDCCD">
                <v:path fillok="f" arrowok="t" o:connecttype="none"/>
                <o:lock v:ext="edit" shapetype="t"/>
              </v:shapetype>
              <v:shape id="Straight Arrow Connector 7" style="position:absolute;margin-left:232.1pt;margin-top:2.05pt;width:27pt;height:2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">
                <v:stroke endarrow="block"/>
              </v:shape>
            </w:pict>
          </mc:Fallback>
        </mc:AlternateContent>
      </w:r>
      <w:r w:rsidRPr="006C2F41">
        <w:rPr>
          <w:rFonts w:ascii="Arial" w:hAnsi="Arial" w:cs="Arial"/>
          <w:noProof/>
          <w:sz w:val="18"/>
          <w:szCs w:val="18"/>
        </w:rPr>
        <mc:AlternateContent>
          <mc:Choice Requires="wps">
            <w:drawing>
              <wp:anchor distT="0" distB="0" distL="114300" distR="114300" simplePos="0" relativeHeight="251666432" behindDoc="0" locked="0" layoutInCell="1" allowOverlap="1" wp14:anchorId="0977E3AB" wp14:editId="5765BCCF">
                <wp:simplePos x="0" y="0"/>
                <wp:positionH relativeFrom="column">
                  <wp:posOffset>4522470</wp:posOffset>
                </wp:positionH>
                <wp:positionV relativeFrom="paragraph">
                  <wp:posOffset>32385</wp:posOffset>
                </wp:positionV>
                <wp:extent cx="292100" cy="8890"/>
                <wp:effectExtent l="19050" t="57150" r="0" b="86360"/>
                <wp:wrapNone/>
                <wp:docPr id="6" name="Straight Arrow Connector 6"/>
                <wp:cNvGraphicFramePr/>
                <a:graphic xmlns:a="http://schemas.openxmlformats.org/drawingml/2006/main">
                  <a:graphicData uri="http://schemas.microsoft.com/office/word/2010/wordprocessingShape">
                    <wps:wsp>
                      <wps:cNvCnPr/>
                      <wps:spPr>
                        <a:xfrm flipH="1">
                          <a:off x="0" y="0"/>
                          <a:ext cx="292100"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10501CC8">
              <v:shape id="Straight Arrow Connector 6" style="position:absolute;margin-left:356.1pt;margin-top:2.55pt;width:23pt;height:.7pt;flip:x;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" w14:anchorId="443C2744">
                <v:stroke endarrow="block"/>
              </v:shape>
            </w:pict>
          </mc:Fallback>
        </mc:AlternateContent>
      </w:r>
      <w:r w:rsidRPr="006C2F41">
        <w:rPr>
          <w:rFonts w:ascii="Arial" w:hAnsi="Arial" w:cs="Arial"/>
          <w:noProof/>
          <w:sz w:val="18"/>
          <w:szCs w:val="18"/>
        </w:rPr>
        <mc:AlternateContent>
          <mc:Choice Requires="wps">
            <w:drawing>
              <wp:anchor distT="0" distB="0" distL="114300" distR="114300" simplePos="0" relativeHeight="251662336" behindDoc="0" locked="0" layoutInCell="1" allowOverlap="1" wp14:anchorId="7509390C" wp14:editId="7DDE781E">
                <wp:simplePos x="0" y="0"/>
                <wp:positionH relativeFrom="column">
                  <wp:posOffset>1741170</wp:posOffset>
                </wp:positionH>
                <wp:positionV relativeFrom="paragraph">
                  <wp:posOffset>102235</wp:posOffset>
                </wp:positionV>
                <wp:extent cx="1200150" cy="400685"/>
                <wp:effectExtent l="57150" t="38100" r="76200" b="94615"/>
                <wp:wrapNone/>
                <wp:docPr id="18" name="Rectangle 18"/>
                <wp:cNvGraphicFramePr/>
                <a:graphic xmlns:a="http://schemas.openxmlformats.org/drawingml/2006/main">
                  <a:graphicData uri="http://schemas.microsoft.com/office/word/2010/wordprocessingShape">
                    <wps:wsp>
                      <wps:cNvSpPr/>
                      <wps:spPr>
                        <a:xfrm>
                          <a:off x="0" y="0"/>
                          <a:ext cx="1200150" cy="400685"/>
                        </a:xfrm>
                        <a:prstGeom prst="rect">
                          <a:avLst/>
                        </a:prstGeom>
                      </wps:spPr>
                      <wps:style>
                        <a:lnRef idx="1">
                          <a:schemeClr val="dk1"/>
                        </a:lnRef>
                        <a:fillRef idx="2">
                          <a:schemeClr val="dk1"/>
                        </a:fillRef>
                        <a:effectRef idx="1">
                          <a:schemeClr val="dk1"/>
                        </a:effectRef>
                        <a:fontRef idx="minor">
                          <a:schemeClr val="dk1"/>
                        </a:fontRef>
                      </wps:style>
                      <wps:txbx>
                        <w:txbxContent>
                          <w:p w14:paraId="2D3960FB" w14:textId="77777777" w:rsidR="001F62DD" w:rsidRPr="00314E6C" w:rsidRDefault="001F62DD" w:rsidP="001F62DD">
                            <w:pPr>
                              <w:jc w:val="center"/>
                              <w:rPr>
                                <w:rFonts w:asciiTheme="minorHAnsi" w:hAnsiTheme="minorHAnsi" w:cstheme="minorHAnsi"/>
                                <w:b/>
                                <w:bCs/>
                                <w:sz w:val="16"/>
                                <w:szCs w:val="16"/>
                              </w:rPr>
                            </w:pPr>
                            <w:r w:rsidRPr="00314E6C">
                              <w:rPr>
                                <w:rFonts w:asciiTheme="minorHAnsi" w:hAnsiTheme="minorHAnsi" w:cstheme="minorHAnsi"/>
                                <w:b/>
                                <w:bCs/>
                                <w:sz w:val="16"/>
                                <w:szCs w:val="16"/>
                              </w:rPr>
                              <w:t>Pareiškėjas</w:t>
                            </w:r>
                          </w:p>
                          <w:p w14:paraId="0D4A49EA" w14:textId="77777777" w:rsidR="001F62DD" w:rsidRPr="00314E6C" w:rsidRDefault="001F62DD" w:rsidP="001F62DD">
                            <w:pPr>
                              <w:jc w:val="center"/>
                              <w:rPr>
                                <w:rFonts w:asciiTheme="minorHAnsi" w:hAnsiTheme="minorHAnsi" w:cstheme="minorHAnsi"/>
                                <w:b/>
                                <w:bCs/>
                                <w:sz w:val="16"/>
                                <w:szCs w:val="16"/>
                              </w:rPr>
                            </w:pPr>
                            <w:r w:rsidRPr="00314E6C">
                              <w:rPr>
                                <w:rFonts w:asciiTheme="minorHAnsi" w:hAnsiTheme="minorHAnsi" w:cstheme="minorHAnsi"/>
                                <w:b/>
                                <w:bCs/>
                                <w:sz w:val="16"/>
                                <w:szCs w:val="16"/>
                              </w:rPr>
                              <w:t>50</w:t>
                            </w:r>
                            <w:r w:rsidRPr="00314E6C">
                              <w:rPr>
                                <w:rFonts w:asciiTheme="minorHAnsi" w:hAnsiTheme="minorHAnsi" w:cstheme="minorHAnsi"/>
                                <w:b/>
                                <w:bCs/>
                                <w:sz w:val="16"/>
                                <w:szCs w:val="16"/>
                                <w:lang w:val="en-US"/>
                              </w:rPr>
                              <w:t>% akcij</w:t>
                            </w:r>
                            <w:r w:rsidRPr="00314E6C">
                              <w:rPr>
                                <w:rFonts w:asciiTheme="minorHAnsi" w:hAnsiTheme="minorHAnsi" w:cstheme="minorHAnsi"/>
                                <w:b/>
                                <w:bCs/>
                                <w:sz w:val="16"/>
                                <w:szCs w:val="16"/>
                              </w:rPr>
                              <w:t>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9390C" id="Rectangle 18" o:spid="_x0000_s1028" style="position:absolute;left:0;text-align:left;margin-left:137.1pt;margin-top:8.05pt;width:94.5pt;height:3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" fillcolor="gray [1616]" strokecolor="black [3040]">
                <v:fill color2="#d9d9d9 [496]" rotate="t" angle="180" colors="0 #bcbcbc;22938f #d0d0d0;1 #ededed" focus="100%" type="gradient"/>
                <v:shadow on="t" color="black" opacity="24903f" origin=",.5" offset="0,.55556mm"/>
                <v:textbox>
                  <w:txbxContent>
                    <w:p w14:paraId="2D3960FB" w14:textId="77777777" w:rsidR="001F62DD" w:rsidRPr="00314E6C" w:rsidRDefault="001F62DD" w:rsidP="001F62DD">
                      <w:pPr>
                        <w:jc w:val="center"/>
                        <w:rPr>
                          <w:rFonts w:asciiTheme="minorHAnsi" w:hAnsiTheme="minorHAnsi" w:cstheme="minorHAnsi"/>
                          <w:b/>
                          <w:bCs/>
                          <w:sz w:val="16"/>
                          <w:szCs w:val="16"/>
                        </w:rPr>
                      </w:pPr>
                      <w:r w:rsidRPr="00314E6C">
                        <w:rPr>
                          <w:rFonts w:asciiTheme="minorHAnsi" w:hAnsiTheme="minorHAnsi" w:cstheme="minorHAnsi"/>
                          <w:b/>
                          <w:bCs/>
                          <w:sz w:val="16"/>
                          <w:szCs w:val="16"/>
                        </w:rPr>
                        <w:t>Pareiškėjas</w:t>
                      </w:r>
                    </w:p>
                    <w:p w14:paraId="0D4A49EA" w14:textId="77777777" w:rsidR="001F62DD" w:rsidRPr="00314E6C" w:rsidRDefault="001F62DD" w:rsidP="001F62DD">
                      <w:pPr>
                        <w:jc w:val="center"/>
                        <w:rPr>
                          <w:rFonts w:asciiTheme="minorHAnsi" w:hAnsiTheme="minorHAnsi" w:cstheme="minorHAnsi"/>
                          <w:b/>
                          <w:bCs/>
                          <w:sz w:val="16"/>
                          <w:szCs w:val="16"/>
                        </w:rPr>
                      </w:pPr>
                      <w:r w:rsidRPr="00314E6C">
                        <w:rPr>
                          <w:rFonts w:asciiTheme="minorHAnsi" w:hAnsiTheme="minorHAnsi" w:cstheme="minorHAnsi"/>
                          <w:b/>
                          <w:bCs/>
                          <w:sz w:val="16"/>
                          <w:szCs w:val="16"/>
                        </w:rPr>
                        <w:t>50</w:t>
                      </w:r>
                      <w:r w:rsidRPr="00314E6C">
                        <w:rPr>
                          <w:rFonts w:asciiTheme="minorHAnsi" w:hAnsiTheme="minorHAnsi" w:cstheme="minorHAnsi"/>
                          <w:b/>
                          <w:bCs/>
                          <w:sz w:val="16"/>
                          <w:szCs w:val="16"/>
                          <w:lang w:val="en-US"/>
                        </w:rPr>
                        <w:t>% akcij</w:t>
                      </w:r>
                      <w:r w:rsidRPr="00314E6C">
                        <w:rPr>
                          <w:rFonts w:asciiTheme="minorHAnsi" w:hAnsiTheme="minorHAnsi" w:cstheme="minorHAnsi"/>
                          <w:b/>
                          <w:bCs/>
                          <w:sz w:val="16"/>
                          <w:szCs w:val="16"/>
                        </w:rPr>
                        <w:t>ų</w:t>
                      </w:r>
                    </w:p>
                  </w:txbxContent>
                </v:textbox>
              </v:rect>
            </w:pict>
          </mc:Fallback>
        </mc:AlternateContent>
      </w:r>
    </w:p>
    <w:p w14:paraId="4F3C5DBF" w14:textId="77777777" w:rsidR="001F62DD" w:rsidRPr="006C2F41" w:rsidRDefault="001F62DD" w:rsidP="001F62DD">
      <w:pPr>
        <w:spacing w:before="120"/>
        <w:jc w:val="center"/>
        <w:rPr>
          <w:rFonts w:ascii="Arial" w:hAnsi="Arial" w:cs="Arial"/>
          <w:sz w:val="18"/>
          <w:szCs w:val="18"/>
        </w:rPr>
      </w:pPr>
      <w:r w:rsidRPr="006C2F41">
        <w:rPr>
          <w:rFonts w:ascii="Arial" w:hAnsi="Arial" w:cs="Arial"/>
          <w:noProof/>
          <w:sz w:val="18"/>
          <w:szCs w:val="18"/>
        </w:rPr>
        <mc:AlternateContent>
          <mc:Choice Requires="wps">
            <w:drawing>
              <wp:anchor distT="0" distB="0" distL="114300" distR="114300" simplePos="0" relativeHeight="251670528" behindDoc="0" locked="0" layoutInCell="1" allowOverlap="1" wp14:anchorId="5AB3135A" wp14:editId="22FA58A9">
                <wp:simplePos x="0" y="0"/>
                <wp:positionH relativeFrom="column">
                  <wp:posOffset>1442720</wp:posOffset>
                </wp:positionH>
                <wp:positionV relativeFrom="paragraph">
                  <wp:posOffset>78105</wp:posOffset>
                </wp:positionV>
                <wp:extent cx="285750" cy="262890"/>
                <wp:effectExtent l="38100" t="0" r="19050" b="60960"/>
                <wp:wrapNone/>
                <wp:docPr id="10" name="Straight Arrow Connector 10"/>
                <wp:cNvGraphicFramePr/>
                <a:graphic xmlns:a="http://schemas.openxmlformats.org/drawingml/2006/main">
                  <a:graphicData uri="http://schemas.microsoft.com/office/word/2010/wordprocessingShape">
                    <wps:wsp>
                      <wps:cNvCnPr/>
                      <wps:spPr>
                        <a:xfrm flipH="1">
                          <a:off x="0" y="0"/>
                          <a:ext cx="285750" cy="262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E8660A1">
              <v:shape id="Straight Arrow Connector 10" style="position:absolute;margin-left:113.6pt;margin-top:6.15pt;width:22.5pt;height:20.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" w14:anchorId="22DA36FE">
                <v:stroke endarrow="block"/>
              </v:shape>
            </w:pict>
          </mc:Fallback>
        </mc:AlternateContent>
      </w:r>
      <w:r w:rsidRPr="006C2F41">
        <w:rPr>
          <w:rFonts w:ascii="Arial" w:hAnsi="Arial" w:cs="Arial"/>
          <w:noProof/>
          <w:sz w:val="18"/>
          <w:szCs w:val="18"/>
        </w:rPr>
        <mc:AlternateContent>
          <mc:Choice Requires="wps">
            <w:drawing>
              <wp:anchor distT="0" distB="0" distL="114300" distR="114300" simplePos="0" relativeHeight="251668480" behindDoc="0" locked="0" layoutInCell="1" allowOverlap="1" wp14:anchorId="7928139F" wp14:editId="1185BEDD">
                <wp:simplePos x="0" y="0"/>
                <wp:positionH relativeFrom="column">
                  <wp:posOffset>2941320</wp:posOffset>
                </wp:positionH>
                <wp:positionV relativeFrom="paragraph">
                  <wp:posOffset>93345</wp:posOffset>
                </wp:positionV>
                <wp:extent cx="361950" cy="232410"/>
                <wp:effectExtent l="38100" t="38100" r="19050" b="34290"/>
                <wp:wrapNone/>
                <wp:docPr id="8" name="Straight Arrow Connector 8"/>
                <wp:cNvGraphicFramePr/>
                <a:graphic xmlns:a="http://schemas.openxmlformats.org/drawingml/2006/main">
                  <a:graphicData uri="http://schemas.microsoft.com/office/word/2010/wordprocessingShape">
                    <wps:wsp>
                      <wps:cNvCnPr/>
                      <wps:spPr>
                        <a:xfrm flipH="1" flipV="1">
                          <a:off x="0" y="0"/>
                          <a:ext cx="361950" cy="232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D58D0D">
              <v:shape id="Straight Arrow Connector 8" style="position:absolute;margin-left:231.6pt;margin-top:7.35pt;width:28.5pt;height:18.3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" w14:anchorId="4471CE5A">
                <v:stroke endarrow="block"/>
              </v:shape>
            </w:pict>
          </mc:Fallback>
        </mc:AlternateContent>
      </w:r>
      <w:r w:rsidRPr="006C2F41">
        <w:rPr>
          <w:rFonts w:ascii="Arial" w:hAnsi="Arial" w:cs="Arial"/>
          <w:noProof/>
          <w:sz w:val="18"/>
          <w:szCs w:val="18"/>
        </w:rPr>
        <mc:AlternateContent>
          <mc:Choice Requires="wps">
            <w:drawing>
              <wp:anchor distT="0" distB="0" distL="114300" distR="114300" simplePos="0" relativeHeight="251660288" behindDoc="0" locked="0" layoutInCell="1" allowOverlap="1" wp14:anchorId="52F7E0C0" wp14:editId="0A7615FF">
                <wp:simplePos x="0" y="0"/>
                <wp:positionH relativeFrom="column">
                  <wp:posOffset>3315335</wp:posOffset>
                </wp:positionH>
                <wp:positionV relativeFrom="paragraph">
                  <wp:posOffset>137795</wp:posOffset>
                </wp:positionV>
                <wp:extent cx="1232175" cy="403860"/>
                <wp:effectExtent l="57150" t="38100" r="82550" b="91440"/>
                <wp:wrapNone/>
                <wp:docPr id="24" name="Rectangle 24"/>
                <wp:cNvGraphicFramePr/>
                <a:graphic xmlns:a="http://schemas.openxmlformats.org/drawingml/2006/main">
                  <a:graphicData uri="http://schemas.microsoft.com/office/word/2010/wordprocessingShape">
                    <wps:wsp>
                      <wps:cNvSpPr/>
                      <wps:spPr>
                        <a:xfrm>
                          <a:off x="0" y="0"/>
                          <a:ext cx="1232175" cy="403860"/>
                        </a:xfrm>
                        <a:prstGeom prst="rect">
                          <a:avLst/>
                        </a:prstGeom>
                      </wps:spPr>
                      <wps:style>
                        <a:lnRef idx="1">
                          <a:schemeClr val="dk1"/>
                        </a:lnRef>
                        <a:fillRef idx="2">
                          <a:schemeClr val="dk1"/>
                        </a:fillRef>
                        <a:effectRef idx="1">
                          <a:schemeClr val="dk1"/>
                        </a:effectRef>
                        <a:fontRef idx="minor">
                          <a:schemeClr val="dk1"/>
                        </a:fontRef>
                      </wps:style>
                      <wps:txbx>
                        <w:txbxContent>
                          <w:p w14:paraId="7602497B" w14:textId="2AC438FC"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John West, UK, 40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F7E0C0" id="Rectangle 24" o:spid="_x0000_s1029" style="position:absolute;left:0;text-align:left;margin-left:261.05pt;margin-top:10.85pt;width:97pt;height:3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" fillcolor="gray [1616]" strokecolor="black [3040]">
                <v:fill color2="#d9d9d9 [496]" rotate="t" angle="180" colors="0 #bcbcbc;22938f #d0d0d0;1 #ededed" focus="100%" type="gradient"/>
                <v:shadow on="t" color="black" opacity="24903f" origin=",.5" offset="0,.55556mm"/>
                <v:textbox>
                  <w:txbxContent>
                    <w:p w14:paraId="7602497B" w14:textId="2AC438FC"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John West, UK, 40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v:textbox>
              </v:rect>
            </w:pict>
          </mc:Fallback>
        </mc:AlternateContent>
      </w:r>
      <w:r w:rsidRPr="006C2F41">
        <w:rPr>
          <w:rFonts w:ascii="Arial" w:hAnsi="Arial" w:cs="Arial"/>
          <w:noProof/>
          <w:sz w:val="18"/>
          <w:szCs w:val="18"/>
        </w:rPr>
        <mc:AlternateContent>
          <mc:Choice Requires="wps">
            <w:drawing>
              <wp:anchor distT="0" distB="0" distL="114300" distR="114300" simplePos="0" relativeHeight="251663360" behindDoc="0" locked="0" layoutInCell="1" allowOverlap="1" wp14:anchorId="6F368EDB" wp14:editId="1B1362BE">
                <wp:simplePos x="0" y="0"/>
                <wp:positionH relativeFrom="margin">
                  <wp:align>left</wp:align>
                </wp:positionH>
                <wp:positionV relativeFrom="paragraph">
                  <wp:posOffset>137795</wp:posOffset>
                </wp:positionV>
                <wp:extent cx="1390650" cy="409575"/>
                <wp:effectExtent l="57150" t="38100" r="76200" b="104775"/>
                <wp:wrapNone/>
                <wp:docPr id="17" name="Rectangle 17"/>
                <wp:cNvGraphicFramePr/>
                <a:graphic xmlns:a="http://schemas.openxmlformats.org/drawingml/2006/main">
                  <a:graphicData uri="http://schemas.microsoft.com/office/word/2010/wordprocessingShape">
                    <wps:wsp>
                      <wps:cNvSpPr/>
                      <wps:spPr>
                        <a:xfrm>
                          <a:off x="0" y="0"/>
                          <a:ext cx="1390650" cy="409575"/>
                        </a:xfrm>
                        <a:prstGeom prst="rect">
                          <a:avLst/>
                        </a:prstGeom>
                      </wps:spPr>
                      <wps:style>
                        <a:lnRef idx="1">
                          <a:schemeClr val="dk1"/>
                        </a:lnRef>
                        <a:fillRef idx="2">
                          <a:schemeClr val="dk1"/>
                        </a:fillRef>
                        <a:effectRef idx="1">
                          <a:schemeClr val="dk1"/>
                        </a:effectRef>
                        <a:fontRef idx="minor">
                          <a:schemeClr val="dk1"/>
                        </a:fontRef>
                      </wps:style>
                      <wps:txbx>
                        <w:txbxContent>
                          <w:p w14:paraId="50C9EBB8" w14:textId="77777777"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CCC, kodas [___], Lietuva,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68EDB" id="Rectangle 17" o:spid="_x0000_s1030" style="position:absolute;left:0;text-align:left;margin-left:0;margin-top:10.85pt;width:109.5pt;height:3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" fillcolor="gray [1616]" strokecolor="black [3040]">
                <v:fill color2="#d9d9d9 [496]" rotate="t" angle="180" colors="0 #bcbcbc;22938f #d0d0d0;1 #ededed" focus="100%" type="gradient"/>
                <v:shadow on="t" color="black" opacity="24903f" origin=",.5" offset="0,.55556mm"/>
                <v:textbox>
                  <w:txbxContent>
                    <w:p w14:paraId="50C9EBB8" w14:textId="77777777"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CCC, kodas [___], Lietuva,</w:t>
                      </w:r>
                    </w:p>
                  </w:txbxContent>
                </v:textbox>
                <w10:wrap anchorx="margin"/>
              </v:rect>
            </w:pict>
          </mc:Fallback>
        </mc:AlternateContent>
      </w:r>
    </w:p>
    <w:p w14:paraId="59E53663" w14:textId="77777777" w:rsidR="001F62DD" w:rsidRPr="006C2F41" w:rsidRDefault="001F62DD" w:rsidP="001F62DD">
      <w:pPr>
        <w:spacing w:before="120"/>
        <w:rPr>
          <w:rFonts w:ascii="Arial" w:hAnsi="Arial" w:cs="Arial"/>
          <w:sz w:val="18"/>
          <w:szCs w:val="18"/>
        </w:rPr>
      </w:pPr>
      <w:r w:rsidRPr="006C2F41">
        <w:rPr>
          <w:rFonts w:ascii="Arial" w:hAnsi="Arial" w:cs="Arial"/>
          <w:noProof/>
          <w:sz w:val="18"/>
          <w:szCs w:val="18"/>
        </w:rPr>
        <mc:AlternateContent>
          <mc:Choice Requires="wps">
            <w:drawing>
              <wp:anchor distT="0" distB="0" distL="114300" distR="114300" simplePos="0" relativeHeight="251671552" behindDoc="0" locked="0" layoutInCell="1" allowOverlap="1" wp14:anchorId="51BFDE2D" wp14:editId="48BB454E">
                <wp:simplePos x="0" y="0"/>
                <wp:positionH relativeFrom="column">
                  <wp:posOffset>1455420</wp:posOffset>
                </wp:positionH>
                <wp:positionV relativeFrom="paragraph">
                  <wp:posOffset>154305</wp:posOffset>
                </wp:positionV>
                <wp:extent cx="285750" cy="334010"/>
                <wp:effectExtent l="38100" t="38100" r="19050" b="27940"/>
                <wp:wrapNone/>
                <wp:docPr id="11" name="Straight Arrow Connector 11"/>
                <wp:cNvGraphicFramePr/>
                <a:graphic xmlns:a="http://schemas.openxmlformats.org/drawingml/2006/main">
                  <a:graphicData uri="http://schemas.microsoft.com/office/word/2010/wordprocessingShape">
                    <wps:wsp>
                      <wps:cNvCnPr/>
                      <wps:spPr>
                        <a:xfrm flipH="1" flipV="1">
                          <a:off x="0" y="0"/>
                          <a:ext cx="285750" cy="334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31300C">
              <v:shape id="Straight Arrow Connector 11" style="position:absolute;margin-left:114.6pt;margin-top:12.15pt;width:22.5pt;height:26.3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" w14:anchorId="7E2752A2">
                <v:stroke endarrow="block"/>
              </v:shape>
            </w:pict>
          </mc:Fallback>
        </mc:AlternateContent>
      </w:r>
      <w:r w:rsidRPr="006C2F41">
        <w:rPr>
          <w:rFonts w:ascii="Arial" w:hAnsi="Arial" w:cs="Arial"/>
          <w:noProof/>
          <w:sz w:val="18"/>
          <w:szCs w:val="18"/>
        </w:rPr>
        <mc:AlternateContent>
          <mc:Choice Requires="wps">
            <w:drawing>
              <wp:anchor distT="0" distB="0" distL="114300" distR="114300" simplePos="0" relativeHeight="251664384" behindDoc="0" locked="0" layoutInCell="1" allowOverlap="1" wp14:anchorId="535E9CD3" wp14:editId="6FB31C2C">
                <wp:simplePos x="0" y="0"/>
                <wp:positionH relativeFrom="column">
                  <wp:posOffset>1747520</wp:posOffset>
                </wp:positionH>
                <wp:positionV relativeFrom="paragraph">
                  <wp:posOffset>205105</wp:posOffset>
                </wp:positionV>
                <wp:extent cx="1193800" cy="485140"/>
                <wp:effectExtent l="57150" t="38100" r="82550" b="86360"/>
                <wp:wrapNone/>
                <wp:docPr id="19" name="Rectangle 19"/>
                <wp:cNvGraphicFramePr/>
                <a:graphic xmlns:a="http://schemas.openxmlformats.org/drawingml/2006/main">
                  <a:graphicData uri="http://schemas.microsoft.com/office/word/2010/wordprocessingShape">
                    <wps:wsp>
                      <wps:cNvSpPr/>
                      <wps:spPr>
                        <a:xfrm>
                          <a:off x="0" y="0"/>
                          <a:ext cx="1193800" cy="485140"/>
                        </a:xfrm>
                        <a:prstGeom prst="rect">
                          <a:avLst/>
                        </a:prstGeom>
                      </wps:spPr>
                      <wps:style>
                        <a:lnRef idx="1">
                          <a:schemeClr val="dk1"/>
                        </a:lnRef>
                        <a:fillRef idx="2">
                          <a:schemeClr val="dk1"/>
                        </a:fillRef>
                        <a:effectRef idx="1">
                          <a:schemeClr val="dk1"/>
                        </a:effectRef>
                        <a:fontRef idx="minor">
                          <a:schemeClr val="dk1"/>
                        </a:fontRef>
                      </wps:style>
                      <wps:txbx>
                        <w:txbxContent>
                          <w:p w14:paraId="6D64CB61" w14:textId="44CAEEA4"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BBB, kodas [___], Lietuva,50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 akcij</w:t>
                            </w:r>
                            <w:r w:rsidRPr="00314E6C">
                              <w:rPr>
                                <w:rFonts w:asciiTheme="minorHAnsi" w:hAnsiTheme="minorHAnsi" w:cstheme="minorHAnsi"/>
                                <w:sz w:val="16"/>
                                <w:szCs w:val="16"/>
                              </w:rPr>
                              <w:t>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5E9CD3" id="Rectangle 19" o:spid="_x0000_s1031" style="position:absolute;margin-left:137.6pt;margin-top:16.15pt;width:94pt;height:3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" fillcolor="gray [1616]" strokecolor="black [3040]">
                <v:fill color2="#d9d9d9 [496]" rotate="t" angle="180" colors="0 #bcbcbc;22938f #d0d0d0;1 #ededed" focus="100%" type="gradient"/>
                <v:shadow on="t" color="black" opacity="24903f" origin=",.5" offset="0,.55556mm"/>
                <v:textbox>
                  <w:txbxContent>
                    <w:p w14:paraId="6D64CB61" w14:textId="44CAEEA4"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UAB BBB, kodas [___], Lietuva,50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 xml:space="preserve">% </w:t>
                      </w:r>
                      <w:proofErr w:type="spellStart"/>
                      <w:r w:rsidRPr="00314E6C">
                        <w:rPr>
                          <w:rFonts w:asciiTheme="minorHAnsi" w:hAnsiTheme="minorHAnsi" w:cstheme="minorHAnsi"/>
                          <w:sz w:val="16"/>
                          <w:szCs w:val="16"/>
                          <w:lang w:val="en-US"/>
                        </w:rPr>
                        <w:t>akcij</w:t>
                      </w:r>
                      <w:proofErr w:type="spellEnd"/>
                      <w:r w:rsidRPr="00314E6C">
                        <w:rPr>
                          <w:rFonts w:asciiTheme="minorHAnsi" w:hAnsiTheme="minorHAnsi" w:cstheme="minorHAnsi"/>
                          <w:sz w:val="16"/>
                          <w:szCs w:val="16"/>
                        </w:rPr>
                        <w:t>ų</w:t>
                      </w:r>
                    </w:p>
                  </w:txbxContent>
                </v:textbox>
              </v:rect>
            </w:pict>
          </mc:Fallback>
        </mc:AlternateContent>
      </w:r>
    </w:p>
    <w:p w14:paraId="4964512D" w14:textId="77777777" w:rsidR="001F62DD" w:rsidRPr="006C2F41" w:rsidRDefault="001F62DD" w:rsidP="001F62DD">
      <w:pPr>
        <w:spacing w:before="120"/>
        <w:rPr>
          <w:rFonts w:ascii="Arial" w:hAnsi="Arial" w:cs="Arial"/>
          <w:sz w:val="18"/>
          <w:szCs w:val="18"/>
        </w:rPr>
      </w:pPr>
      <w:r w:rsidRPr="006C2F41">
        <w:rPr>
          <w:rFonts w:ascii="Arial" w:hAnsi="Arial" w:cs="Arial"/>
          <w:noProof/>
          <w:sz w:val="18"/>
          <w:szCs w:val="18"/>
        </w:rPr>
        <mc:AlternateContent>
          <mc:Choice Requires="wps">
            <w:drawing>
              <wp:anchor distT="0" distB="0" distL="114300" distR="114300" simplePos="0" relativeHeight="251669504" behindDoc="0" locked="0" layoutInCell="1" allowOverlap="1" wp14:anchorId="454CB5CD" wp14:editId="2AE75004">
                <wp:simplePos x="0" y="0"/>
                <wp:positionH relativeFrom="column">
                  <wp:posOffset>2934970</wp:posOffset>
                </wp:positionH>
                <wp:positionV relativeFrom="paragraph">
                  <wp:posOffset>196215</wp:posOffset>
                </wp:positionV>
                <wp:extent cx="393700" cy="226060"/>
                <wp:effectExtent l="38100" t="38100" r="25400" b="21590"/>
                <wp:wrapNone/>
                <wp:docPr id="9" name="Straight Arrow Connector 9"/>
                <wp:cNvGraphicFramePr/>
                <a:graphic xmlns:a="http://schemas.openxmlformats.org/drawingml/2006/main">
                  <a:graphicData uri="http://schemas.microsoft.com/office/word/2010/wordprocessingShape">
                    <wps:wsp>
                      <wps:cNvCnPr/>
                      <wps:spPr>
                        <a:xfrm flipH="1" flipV="1">
                          <a:off x="0" y="0"/>
                          <a:ext cx="393700" cy="226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A99928">
              <v:shape id="Straight Arrow Connector 9" style="position:absolute;margin-left:231.1pt;margin-top:15.45pt;width:31pt;height:17.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" w14:anchorId="5C065403">
                <v:stroke endarrow="block"/>
              </v:shape>
            </w:pict>
          </mc:Fallback>
        </mc:AlternateContent>
      </w:r>
      <w:r w:rsidRPr="006C2F41">
        <w:rPr>
          <w:rFonts w:ascii="Arial" w:hAnsi="Arial" w:cs="Arial"/>
          <w:noProof/>
          <w:sz w:val="18"/>
          <w:szCs w:val="18"/>
        </w:rPr>
        <mc:AlternateContent>
          <mc:Choice Requires="wps">
            <w:drawing>
              <wp:anchor distT="0" distB="0" distL="114300" distR="114300" simplePos="0" relativeHeight="251661312" behindDoc="0" locked="0" layoutInCell="1" allowOverlap="1" wp14:anchorId="06F57B6E" wp14:editId="128CD380">
                <wp:simplePos x="0" y="0"/>
                <wp:positionH relativeFrom="column">
                  <wp:posOffset>3328035</wp:posOffset>
                </wp:positionH>
                <wp:positionV relativeFrom="paragraph">
                  <wp:posOffset>221615</wp:posOffset>
                </wp:positionV>
                <wp:extent cx="1232175" cy="415925"/>
                <wp:effectExtent l="57150" t="38100" r="82550" b="98425"/>
                <wp:wrapNone/>
                <wp:docPr id="25" name="Rectangle 25"/>
                <wp:cNvGraphicFramePr/>
                <a:graphic xmlns:a="http://schemas.openxmlformats.org/drawingml/2006/main">
                  <a:graphicData uri="http://schemas.microsoft.com/office/word/2010/wordprocessingShape">
                    <wps:wsp>
                      <wps:cNvSpPr/>
                      <wps:spPr>
                        <a:xfrm>
                          <a:off x="0" y="0"/>
                          <a:ext cx="1232175" cy="415925"/>
                        </a:xfrm>
                        <a:prstGeom prst="rect">
                          <a:avLst/>
                        </a:prstGeom>
                      </wps:spPr>
                      <wps:style>
                        <a:lnRef idx="1">
                          <a:schemeClr val="dk1"/>
                        </a:lnRef>
                        <a:fillRef idx="2">
                          <a:schemeClr val="dk1"/>
                        </a:fillRef>
                        <a:effectRef idx="1">
                          <a:schemeClr val="dk1"/>
                        </a:effectRef>
                        <a:fontRef idx="minor">
                          <a:schemeClr val="dk1"/>
                        </a:fontRef>
                      </wps:style>
                      <wps:txbx>
                        <w:txbxContent>
                          <w:p w14:paraId="4EDB4AC3" w14:textId="08111442"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Erica Bolt, UK, 30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F57B6E" id="Rectangle 25" o:spid="_x0000_s1032" style="position:absolute;margin-left:262.05pt;margin-top:17.45pt;width:97pt;height:3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" fillcolor="gray [1616]" strokecolor="black [3040]">
                <v:fill color2="#d9d9d9 [496]" rotate="t" angle="180" colors="0 #bcbcbc;22938f #d0d0d0;1 #ededed" focus="100%" type="gradient"/>
                <v:shadow on="t" color="black" opacity="24903f" origin=",.5" offset="0,.55556mm"/>
                <v:textbox>
                  <w:txbxContent>
                    <w:p w14:paraId="4EDB4AC3" w14:textId="08111442" w:rsidR="001F62DD" w:rsidRPr="00314E6C" w:rsidRDefault="001F62DD" w:rsidP="001F62DD">
                      <w:pPr>
                        <w:jc w:val="center"/>
                        <w:rPr>
                          <w:rFonts w:asciiTheme="minorHAnsi" w:hAnsiTheme="minorHAnsi" w:cstheme="minorHAnsi"/>
                          <w:sz w:val="16"/>
                          <w:szCs w:val="16"/>
                        </w:rPr>
                      </w:pPr>
                      <w:r w:rsidRPr="00314E6C">
                        <w:rPr>
                          <w:rFonts w:asciiTheme="minorHAnsi" w:hAnsiTheme="minorHAnsi" w:cstheme="minorHAnsi"/>
                          <w:sz w:val="16"/>
                          <w:szCs w:val="16"/>
                        </w:rPr>
                        <w:t>Erica Bolt, UK, 30</w:t>
                      </w:r>
                      <w:r w:rsidR="006C2F41">
                        <w:rPr>
                          <w:rFonts w:asciiTheme="minorHAnsi" w:hAnsiTheme="minorHAnsi" w:cstheme="minorHAnsi"/>
                          <w:sz w:val="16"/>
                          <w:szCs w:val="16"/>
                        </w:rPr>
                        <w:t xml:space="preserve"> </w:t>
                      </w:r>
                      <w:r w:rsidRPr="00314E6C">
                        <w:rPr>
                          <w:rFonts w:asciiTheme="minorHAnsi" w:hAnsiTheme="minorHAnsi" w:cstheme="minorHAnsi"/>
                          <w:sz w:val="16"/>
                          <w:szCs w:val="16"/>
                          <w:lang w:val="en-US"/>
                        </w:rPr>
                        <w:t>%</w:t>
                      </w:r>
                      <w:r w:rsidRPr="00314E6C">
                        <w:rPr>
                          <w:rFonts w:asciiTheme="minorHAnsi" w:hAnsiTheme="minorHAnsi" w:cstheme="minorHAnsi"/>
                          <w:sz w:val="16"/>
                          <w:szCs w:val="16"/>
                        </w:rPr>
                        <w:t xml:space="preserve"> akcijų</w:t>
                      </w:r>
                    </w:p>
                  </w:txbxContent>
                </v:textbox>
              </v:rect>
            </w:pict>
          </mc:Fallback>
        </mc:AlternateContent>
      </w:r>
    </w:p>
    <w:p w14:paraId="288B03B1" w14:textId="77777777" w:rsidR="001F62DD" w:rsidRPr="006C2F41" w:rsidRDefault="001F62DD" w:rsidP="001F62DD">
      <w:pPr>
        <w:spacing w:before="120"/>
        <w:rPr>
          <w:rFonts w:ascii="Arial" w:hAnsi="Arial" w:cs="Arial"/>
          <w:sz w:val="18"/>
          <w:szCs w:val="18"/>
        </w:rPr>
      </w:pPr>
    </w:p>
    <w:p w14:paraId="781956B1" w14:textId="77777777" w:rsidR="001F62DD" w:rsidRPr="006C2F41" w:rsidRDefault="001F62DD" w:rsidP="001F62DD">
      <w:pPr>
        <w:spacing w:before="120"/>
        <w:rPr>
          <w:rFonts w:ascii="Arial" w:hAnsi="Arial" w:cs="Arial"/>
          <w:sz w:val="18"/>
          <w:szCs w:val="18"/>
        </w:rPr>
      </w:pPr>
    </w:p>
    <w:p w14:paraId="7F1FC9BF" w14:textId="77777777" w:rsidR="001F62DD" w:rsidRPr="006C2F41" w:rsidRDefault="001F62DD" w:rsidP="001F62DD">
      <w:pPr>
        <w:spacing w:before="120"/>
        <w:rPr>
          <w:rFonts w:ascii="Arial" w:hAnsi="Arial" w:cs="Arial"/>
          <w:sz w:val="18"/>
          <w:szCs w:val="18"/>
        </w:rPr>
      </w:pPr>
    </w:p>
    <w:p w14:paraId="018B9190" w14:textId="77777777" w:rsidR="001F62DD" w:rsidRPr="006C2F41" w:rsidRDefault="001F62DD" w:rsidP="001F62DD">
      <w:pPr>
        <w:spacing w:before="120"/>
        <w:rPr>
          <w:rFonts w:ascii="Arial" w:hAnsi="Arial" w:cs="Arial"/>
          <w:sz w:val="18"/>
          <w:szCs w:val="18"/>
        </w:rPr>
      </w:pPr>
    </w:p>
    <w:p w14:paraId="625BE773" w14:textId="77777777" w:rsidR="001F62DD" w:rsidRPr="006C2F41" w:rsidRDefault="001F62DD" w:rsidP="001F62DD">
      <w:pPr>
        <w:spacing w:before="120"/>
        <w:rPr>
          <w:rFonts w:ascii="Arial" w:hAnsi="Arial" w:cs="Arial"/>
          <w:sz w:val="18"/>
          <w:szCs w:val="18"/>
        </w:rPr>
      </w:pPr>
      <w:r w:rsidRPr="006C2F41">
        <w:rPr>
          <w:rFonts w:ascii="Arial" w:hAnsi="Arial" w:cs="Arial"/>
          <w:sz w:val="18"/>
          <w:szCs w:val="18"/>
        </w:rPr>
        <w:t xml:space="preserve">Esant galimybei prašome schemoje taip pat nurodyti informaciją, kurią prašoma atskleisti šio priedo skyriuje </w:t>
      </w:r>
      <w:r w:rsidRPr="006C2F41">
        <w:rPr>
          <w:rFonts w:ascii="Arial" w:hAnsi="Arial" w:cs="Arial"/>
          <w:i/>
          <w:iCs/>
          <w:sz w:val="18"/>
          <w:szCs w:val="18"/>
        </w:rPr>
        <w:t>Pareiškėją tiesiogiai ar netiesiogiai kontroliuojančių asmenų duomenys.</w:t>
      </w:r>
    </w:p>
    <w:p w14:paraId="7ACB1213" w14:textId="77777777" w:rsidR="001F62DD" w:rsidRPr="006C2F41" w:rsidRDefault="001F62DD" w:rsidP="001F62DD">
      <w:pPr>
        <w:spacing w:before="120"/>
        <w:rPr>
          <w:rFonts w:ascii="Arial" w:hAnsi="Arial" w:cs="Arial"/>
          <w:sz w:val="18"/>
          <w:szCs w:val="18"/>
        </w:rPr>
      </w:pPr>
    </w:p>
    <w:p w14:paraId="5B814C66" w14:textId="77777777" w:rsidR="001F62DD" w:rsidRPr="006C2F41" w:rsidRDefault="001F62DD" w:rsidP="001F62DD">
      <w:pPr>
        <w:spacing w:before="120"/>
        <w:rPr>
          <w:rFonts w:ascii="Arial" w:hAnsi="Arial" w:cs="Arial"/>
          <w:sz w:val="18"/>
          <w:szCs w:val="18"/>
        </w:rPr>
      </w:pPr>
      <w:r w:rsidRPr="006C2F41">
        <w:rPr>
          <w:rFonts w:ascii="Arial" w:hAnsi="Arial" w:cs="Arial"/>
          <w:sz w:val="18"/>
          <w:szCs w:val="18"/>
        </w:rPr>
        <w:t xml:space="preserve">Jeigu šios informacijos nėra galimybės supildyti schemoje, prašome užpildyti šio priedo skyriuje </w:t>
      </w:r>
      <w:r w:rsidRPr="006C2F41">
        <w:rPr>
          <w:rFonts w:ascii="Arial" w:hAnsi="Arial" w:cs="Arial"/>
          <w:i/>
          <w:iCs/>
          <w:sz w:val="18"/>
          <w:szCs w:val="18"/>
        </w:rPr>
        <w:t>Pareiškėją tiesiogiai ar netiesiogiai kontroliuojančių asmenų duomenys</w:t>
      </w:r>
      <w:r w:rsidRPr="006C2F41">
        <w:rPr>
          <w:rFonts w:ascii="Arial" w:hAnsi="Arial" w:cs="Arial"/>
          <w:sz w:val="18"/>
          <w:szCs w:val="18"/>
        </w:rPr>
        <w:t xml:space="preserve"> pateikiamas lenteles.</w:t>
      </w:r>
    </w:p>
    <w:p w14:paraId="0A5CDBAB" w14:textId="509EE52D" w:rsidR="001F62DD" w:rsidRPr="006C2F41" w:rsidRDefault="001F62DD" w:rsidP="001F62DD">
      <w:pPr>
        <w:spacing w:before="120"/>
        <w:rPr>
          <w:rFonts w:ascii="Arial" w:hAnsi="Arial" w:cs="Arial"/>
          <w:sz w:val="18"/>
          <w:szCs w:val="18"/>
        </w:rPr>
      </w:pPr>
    </w:p>
    <w:p w14:paraId="7ACABE8B" w14:textId="4EFCDA79" w:rsidR="001F62DD" w:rsidRPr="006C2F41" w:rsidRDefault="001F62DD" w:rsidP="001F62DD">
      <w:pPr>
        <w:spacing w:before="120"/>
        <w:rPr>
          <w:rFonts w:ascii="Arial" w:hAnsi="Arial" w:cs="Arial"/>
          <w:sz w:val="18"/>
          <w:szCs w:val="18"/>
        </w:rPr>
      </w:pPr>
    </w:p>
    <w:p w14:paraId="7D06C75E" w14:textId="04DF0C55" w:rsidR="00FA0B2A" w:rsidRPr="006C2F41" w:rsidRDefault="00FA0B2A" w:rsidP="00FA0B2A">
      <w:pPr>
        <w:pStyle w:val="Sraopastraipa"/>
        <w:spacing w:before="120" w:after="120"/>
        <w:jc w:val="right"/>
        <w:rPr>
          <w:rFonts w:ascii="Arial" w:eastAsia="Calibri" w:hAnsi="Arial" w:cs="Arial"/>
          <w:color w:val="000000"/>
          <w:sz w:val="18"/>
          <w:szCs w:val="18"/>
        </w:rPr>
      </w:pPr>
      <w:r w:rsidRPr="006C2F41">
        <w:rPr>
          <w:rFonts w:ascii="Arial" w:eastAsia="Calibri" w:hAnsi="Arial" w:cs="Arial"/>
          <w:color w:val="000000"/>
          <w:sz w:val="18"/>
          <w:szCs w:val="18"/>
        </w:rPr>
        <w:t xml:space="preserve">Priedas Nr. </w:t>
      </w:r>
      <w:r w:rsidR="00D41096" w:rsidRPr="006C2F41">
        <w:rPr>
          <w:rFonts w:ascii="Arial" w:eastAsia="Calibri" w:hAnsi="Arial" w:cs="Arial"/>
          <w:color w:val="000000"/>
          <w:sz w:val="18"/>
          <w:szCs w:val="18"/>
        </w:rPr>
        <w:t>4.5</w:t>
      </w:r>
    </w:p>
    <w:p w14:paraId="55563716" w14:textId="678C2CBE" w:rsidR="001F62DD" w:rsidRPr="006C2F41" w:rsidRDefault="001F62DD" w:rsidP="001F62DD">
      <w:pPr>
        <w:spacing w:before="120"/>
        <w:rPr>
          <w:rFonts w:ascii="Arial" w:hAnsi="Arial" w:cs="Arial"/>
          <w:sz w:val="18"/>
          <w:szCs w:val="18"/>
        </w:rPr>
      </w:pPr>
    </w:p>
    <w:p w14:paraId="54824697" w14:textId="081B5B83" w:rsidR="00FA0B2A" w:rsidRPr="006C2F41" w:rsidRDefault="001F62DD" w:rsidP="00FA0B2A">
      <w:pPr>
        <w:spacing w:before="120" w:after="120"/>
        <w:jc w:val="center"/>
        <w:rPr>
          <w:rFonts w:ascii="Arial" w:eastAsia="Calibri" w:hAnsi="Arial" w:cs="Arial"/>
          <w:b/>
          <w:bCs/>
          <w:color w:val="000000"/>
          <w:sz w:val="18"/>
          <w:szCs w:val="18"/>
        </w:rPr>
      </w:pPr>
      <w:r w:rsidRPr="006C2F41">
        <w:rPr>
          <w:rFonts w:ascii="Arial" w:eastAsia="Calibri" w:hAnsi="Arial" w:cs="Arial"/>
          <w:b/>
          <w:bCs/>
          <w:color w:val="000000"/>
          <w:sz w:val="18"/>
          <w:szCs w:val="18"/>
        </w:rPr>
        <w:t>Kliento Juridinio asmens pažinimo anketa</w:t>
      </w:r>
    </w:p>
    <w:p w14:paraId="3F699991" w14:textId="77777777" w:rsidR="001F62DD" w:rsidRPr="006C2F41" w:rsidRDefault="001F62DD" w:rsidP="001F62DD">
      <w:pPr>
        <w:spacing w:before="120"/>
        <w:rPr>
          <w:rFonts w:ascii="Arial" w:hAnsi="Arial" w:cs="Arial"/>
          <w:sz w:val="18"/>
          <w:szCs w:val="18"/>
        </w:rPr>
      </w:pPr>
    </w:p>
    <w:p w14:paraId="4010DE2C" w14:textId="0B00034B" w:rsidR="001F62DD" w:rsidRPr="006C2F41" w:rsidRDefault="001F62DD" w:rsidP="001F62DD">
      <w:pPr>
        <w:spacing w:after="120"/>
        <w:ind w:left="567"/>
        <w:jc w:val="both"/>
        <w:rPr>
          <w:rFonts w:ascii="Arial" w:eastAsia="Calibri" w:hAnsi="Arial" w:cs="Arial"/>
          <w:color w:val="000000"/>
          <w:sz w:val="18"/>
          <w:szCs w:val="18"/>
        </w:rPr>
      </w:pPr>
    </w:p>
    <w:sectPr w:rsidR="001F62DD" w:rsidRPr="006C2F41" w:rsidSect="00C55F05">
      <w:headerReference w:type="default" r:id="rId14"/>
      <w:pgSz w:w="11906" w:h="16838"/>
      <w:pgMar w:top="1701" w:right="99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AC01" w14:textId="77777777" w:rsidR="00665C47" w:rsidRDefault="00665C47" w:rsidP="004A6D51">
      <w:r>
        <w:separator/>
      </w:r>
    </w:p>
  </w:endnote>
  <w:endnote w:type="continuationSeparator" w:id="0">
    <w:p w14:paraId="132DC49D" w14:textId="77777777" w:rsidR="00665C47" w:rsidRDefault="00665C47" w:rsidP="004A6D51">
      <w:r>
        <w:continuationSeparator/>
      </w:r>
    </w:p>
  </w:endnote>
  <w:endnote w:type="continuationNotice" w:id="1">
    <w:p w14:paraId="6D4060FB" w14:textId="77777777" w:rsidR="00665C47" w:rsidRDefault="00665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5B9C" w14:textId="77777777" w:rsidR="00665C47" w:rsidRDefault="00665C47" w:rsidP="004A6D51">
      <w:r>
        <w:separator/>
      </w:r>
    </w:p>
  </w:footnote>
  <w:footnote w:type="continuationSeparator" w:id="0">
    <w:p w14:paraId="394609DA" w14:textId="77777777" w:rsidR="00665C47" w:rsidRDefault="00665C47" w:rsidP="004A6D51">
      <w:r>
        <w:continuationSeparator/>
      </w:r>
    </w:p>
  </w:footnote>
  <w:footnote w:type="continuationNotice" w:id="1">
    <w:p w14:paraId="1DA76796" w14:textId="77777777" w:rsidR="00665C47" w:rsidRDefault="00665C47"/>
  </w:footnote>
  <w:footnote w:id="2">
    <w:p w14:paraId="478DC252" w14:textId="052F1C1C" w:rsidR="002C4182" w:rsidRPr="00AE6053" w:rsidRDefault="002C4182">
      <w:pPr>
        <w:pStyle w:val="Puslapioinaostekstas"/>
      </w:pPr>
      <w:r>
        <w:rPr>
          <w:rStyle w:val="Puslapioinaosnuoroda"/>
        </w:rPr>
        <w:footnoteRef/>
      </w:r>
      <w:r>
        <w:t xml:space="preserve"> </w:t>
      </w:r>
      <w:r w:rsidRPr="00CD3F25">
        <w:rPr>
          <w:rFonts w:asciiTheme="minorHAnsi" w:eastAsia="Calibri" w:hAnsiTheme="minorHAnsi" w:cstheme="minorHAnsi"/>
          <w:sz w:val="18"/>
          <w:szCs w:val="18"/>
        </w:rPr>
        <w:t>Taikant susijusių ir partnerinių įmonių apibrėžimą pagal LR Smulkaus ir vidutinio verslo įstatymą</w:t>
      </w:r>
      <w:r>
        <w:t xml:space="preserve"> </w:t>
      </w:r>
    </w:p>
  </w:footnote>
  <w:footnote w:id="3">
    <w:p w14:paraId="63D0FE41" w14:textId="70480BA5" w:rsidR="00342C2E" w:rsidRPr="00342C2E" w:rsidRDefault="00342C2E">
      <w:pPr>
        <w:pStyle w:val="Puslapioinaostekstas"/>
      </w:pPr>
      <w:r>
        <w:rPr>
          <w:rStyle w:val="Puslapioinaosnuoroda"/>
        </w:rPr>
        <w:footnoteRef/>
      </w:r>
      <w:r>
        <w:t xml:space="preserve"> </w:t>
      </w:r>
      <w:r w:rsidRPr="00342C2E">
        <w:rPr>
          <w:rFonts w:asciiTheme="minorHAnsi" w:hAnsiTheme="minorHAnsi" w:cstheme="minorHAnsi"/>
          <w:sz w:val="18"/>
          <w:szCs w:val="18"/>
        </w:rPr>
        <w:t>Taikoma tik labiausiai nuo COVID19 nukentėjusiuose sektoriuose veikiančioms įmonėms</w:t>
      </w:r>
    </w:p>
  </w:footnote>
  <w:footnote w:id="4">
    <w:p w14:paraId="7F8842B7" w14:textId="5D0E1CBE" w:rsidR="002C4182" w:rsidRPr="00314E6C" w:rsidRDefault="002C4182" w:rsidP="00B1275F">
      <w:pPr>
        <w:pStyle w:val="Puslapioinaostekstas"/>
        <w:jc w:val="both"/>
        <w:rPr>
          <w:rFonts w:asciiTheme="minorHAnsi" w:hAnsiTheme="minorHAnsi" w:cstheme="minorHAnsi"/>
          <w:sz w:val="18"/>
          <w:szCs w:val="18"/>
        </w:rPr>
      </w:pPr>
      <w:r w:rsidRPr="00314E6C">
        <w:rPr>
          <w:rStyle w:val="Puslapioinaosnuoroda"/>
          <w:rFonts w:asciiTheme="minorHAnsi" w:hAnsiTheme="minorHAnsi" w:cstheme="minorHAnsi"/>
          <w:sz w:val="18"/>
          <w:szCs w:val="18"/>
        </w:rPr>
        <w:footnoteRef/>
      </w:r>
      <w:r w:rsidRPr="00314E6C">
        <w:rPr>
          <w:rFonts w:asciiTheme="minorHAnsi" w:hAnsiTheme="minorHAnsi" w:cstheme="minorHAnsi"/>
          <w:sz w:val="18"/>
          <w:szCs w:val="18"/>
        </w:rPr>
        <w:t xml:space="preserve"> Pareiškėjo vadovais yra laikomi: (i) Pareiškėjo vadovas; (ii) Pareiškėjo vadovo pavaduotojai (jeigu yra); (iii) Pareiškėjo valdybos ir stebėtojų tarybos nariai (jei valdyba ir stebėtojų taryba yra sudarytos).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A602" w14:textId="5FBC9A79" w:rsidR="00924FF0" w:rsidRDefault="548E385D" w:rsidP="006C2F41">
    <w:pPr>
      <w:pStyle w:val="Antrats"/>
      <w:jc w:val="right"/>
    </w:pPr>
    <w:r>
      <w:rPr>
        <w:noProof/>
      </w:rPr>
      <w:drawing>
        <wp:inline distT="0" distB="0" distL="0" distR="0" wp14:anchorId="617EF6C9" wp14:editId="26A0E5A5">
          <wp:extent cx="920525" cy="317500"/>
          <wp:effectExtent l="0" t="0" r="0" b="635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0525"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16B"/>
    <w:multiLevelType w:val="multilevel"/>
    <w:tmpl w:val="DEE6C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E5F5C"/>
    <w:multiLevelType w:val="multilevel"/>
    <w:tmpl w:val="6CB6173C"/>
    <w:lvl w:ilvl="0">
      <w:start w:val="1"/>
      <w:numFmt w:val="upperRoman"/>
      <w:lvlText w:val="%1"/>
      <w:lvlJc w:val="left"/>
      <w:pPr>
        <w:ind w:left="567" w:hanging="567"/>
      </w:pPr>
      <w:rPr>
        <w:rFonts w:hint="default"/>
      </w:rPr>
    </w:lvl>
    <w:lvl w:ilvl="1">
      <w:start w:val="1"/>
      <w:numFmt w:val="upperLetter"/>
      <w:isLgl/>
      <w:lvlText w:val="%1.%2"/>
      <w:lvlJc w:val="left"/>
      <w:pPr>
        <w:ind w:left="567" w:hanging="567"/>
      </w:pPr>
      <w:rPr>
        <w:rFonts w:hint="default"/>
      </w:rPr>
    </w:lvl>
    <w:lvl w:ilvl="2">
      <w:start w:val="1"/>
      <w:numFmt w:val="decimal"/>
      <w:isLgl/>
      <w:lvlText w:val="%1.%2.%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3.%4.%5."/>
      <w:lvlJc w:val="left"/>
      <w:pPr>
        <w:ind w:left="567" w:hanging="567"/>
      </w:pPr>
      <w:rPr>
        <w:rFonts w:hint="default"/>
      </w:rPr>
    </w:lvl>
    <w:lvl w:ilvl="5">
      <w:start w:val="1"/>
      <w:numFmt w:val="lowerLetter"/>
      <w:lvlText w:val="(%6)"/>
      <w:lvlJc w:val="left"/>
      <w:pPr>
        <w:ind w:left="567" w:hanging="567"/>
      </w:pPr>
      <w:rPr>
        <w:rFonts w:hint="default"/>
      </w:rPr>
    </w:lvl>
    <w:lvl w:ilvl="6">
      <w:start w:val="1"/>
      <w:numFmt w:val="lowerRoman"/>
      <w:lvlText w:val="(%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117F5777"/>
    <w:multiLevelType w:val="hybridMultilevel"/>
    <w:tmpl w:val="8DF6A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96913"/>
    <w:multiLevelType w:val="multilevel"/>
    <w:tmpl w:val="95880386"/>
    <w:lvl w:ilvl="0">
      <w:start w:val="1"/>
      <w:numFmt w:val="decimal"/>
      <w:lvlText w:val="%1."/>
      <w:lvlJc w:val="left"/>
      <w:pPr>
        <w:ind w:left="360" w:hanging="360"/>
      </w:pPr>
      <w:rPr>
        <w:b/>
      </w:rPr>
    </w:lvl>
    <w:lvl w:ilvl="1">
      <w:start w:val="1"/>
      <w:numFmt w:val="decimal"/>
      <w:lvlText w:val="%1.%2."/>
      <w:lvlJc w:val="left"/>
      <w:pPr>
        <w:ind w:left="88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C303A"/>
    <w:multiLevelType w:val="multilevel"/>
    <w:tmpl w:val="A5E6E07E"/>
    <w:lvl w:ilvl="0">
      <w:start w:val="1"/>
      <w:numFmt w:val="lowerLetter"/>
      <w:pStyle w:val="SLOlistofparties"/>
      <w:lvlText w:val="%1)"/>
      <w:lvlJc w:val="left"/>
      <w:pPr>
        <w:ind w:left="720" w:hanging="360"/>
      </w:pPr>
    </w:lvl>
    <w:lvl w:ilvl="1">
      <w:start w:val="1"/>
      <w:numFmt w:val="lowerLetter"/>
      <w:pStyle w:val="SLOlistofrecitals"/>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6B623D"/>
    <w:multiLevelType w:val="multilevel"/>
    <w:tmpl w:val="16DC640A"/>
    <w:lvl w:ilvl="0">
      <w:start w:val="1"/>
      <w:numFmt w:val="decimal"/>
      <w:pStyle w:val="HeadingofAppendix"/>
      <w:lvlText w:val="%1."/>
      <w:lvlJc w:val="left"/>
      <w:pPr>
        <w:ind w:left="720" w:hanging="360"/>
      </w:pPr>
      <w:rPr>
        <w:b w:val="0"/>
      </w:rPr>
    </w:lvl>
    <w:lvl w:ilvl="1">
      <w:start w:val="9"/>
      <w:numFmt w:val="decimal"/>
      <w:pStyle w:val="TextofAppendixlevel1"/>
      <w:lvlText w:val="%1.%2."/>
      <w:lvlJc w:val="left"/>
      <w:pPr>
        <w:ind w:left="1770" w:hanging="1410"/>
      </w:pPr>
    </w:lvl>
    <w:lvl w:ilvl="2">
      <w:start w:val="4"/>
      <w:numFmt w:val="decimal"/>
      <w:pStyle w:val="TextofAppendixlevel2"/>
      <w:lvlText w:val="%1.%2.%3."/>
      <w:lvlJc w:val="left"/>
      <w:pPr>
        <w:ind w:left="1770" w:hanging="1410"/>
      </w:pPr>
    </w:lvl>
    <w:lvl w:ilvl="3">
      <w:start w:val="1"/>
      <w:numFmt w:val="decimal"/>
      <w:pStyle w:val="TextofAppendixlevel3"/>
      <w:lvlText w:val="%4)"/>
      <w:lvlJc w:val="left"/>
      <w:pPr>
        <w:ind w:left="1770" w:hanging="1410"/>
      </w:pPr>
      <w:rPr>
        <w:rFonts w:ascii="Times New Roman" w:eastAsia="Times New Roman" w:hAnsi="Times New Roman" w:cs="Times New Roman"/>
      </w:rPr>
    </w:lvl>
    <w:lvl w:ilvl="4">
      <w:start w:val="1"/>
      <w:numFmt w:val="decimal"/>
      <w:pStyle w:val="TextofAppendixlevel4"/>
      <w:lvlText w:val="%1.%2.%3.%4.%5."/>
      <w:lvlJc w:val="left"/>
      <w:pPr>
        <w:ind w:left="1770" w:hanging="1410"/>
      </w:pPr>
    </w:lvl>
    <w:lvl w:ilvl="5">
      <w:start w:val="1"/>
      <w:numFmt w:val="decimal"/>
      <w:pStyle w:val="Antrat6"/>
      <w:lvlText w:val="%1.%2.%3.%4.%5.%6."/>
      <w:lvlJc w:val="left"/>
      <w:pPr>
        <w:ind w:left="1770" w:hanging="1410"/>
      </w:pPr>
    </w:lvl>
    <w:lvl w:ilvl="6">
      <w:start w:val="1"/>
      <w:numFmt w:val="decimal"/>
      <w:pStyle w:val="Antrat7"/>
      <w:lvlText w:val="%1.%2.%3.%4.%5.%6.%7."/>
      <w:lvlJc w:val="left"/>
      <w:pPr>
        <w:ind w:left="1800" w:hanging="1440"/>
      </w:pPr>
    </w:lvl>
    <w:lvl w:ilvl="7">
      <w:start w:val="1"/>
      <w:numFmt w:val="decimal"/>
      <w:pStyle w:val="Antrat8"/>
      <w:lvlText w:val="%1.%2.%3.%4.%5.%6.%7.%8."/>
      <w:lvlJc w:val="left"/>
      <w:pPr>
        <w:ind w:left="1800" w:hanging="1440"/>
      </w:pPr>
    </w:lvl>
    <w:lvl w:ilvl="8">
      <w:start w:val="1"/>
      <w:numFmt w:val="decimal"/>
      <w:pStyle w:val="Antrat9"/>
      <w:lvlText w:val="%1.%2.%3.%4.%5.%6.%7.%8.%9."/>
      <w:lvlJc w:val="left"/>
      <w:pPr>
        <w:ind w:left="2160" w:hanging="1800"/>
      </w:pPr>
    </w:lvl>
  </w:abstractNum>
  <w:abstractNum w:abstractNumId="6" w15:restartNumberingAfterBreak="0">
    <w:nsid w:val="2E9C507A"/>
    <w:multiLevelType w:val="multilevel"/>
    <w:tmpl w:val="18B8ABCE"/>
    <w:lvl w:ilvl="0">
      <w:start w:val="2"/>
      <w:numFmt w:val="decimal"/>
      <w:lvlText w:val="%1."/>
      <w:lvlJc w:val="left"/>
      <w:pPr>
        <w:ind w:left="360" w:hanging="360"/>
      </w:pPr>
      <w:rPr>
        <w:rFonts w:hint="default"/>
        <w:b/>
      </w:rPr>
    </w:lvl>
    <w:lvl w:ilvl="1">
      <w:start w:val="1"/>
      <w:numFmt w:val="decimal"/>
      <w:lvlText w:val="%1.%2."/>
      <w:lvlJc w:val="left"/>
      <w:pPr>
        <w:ind w:left="88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2A204B"/>
    <w:multiLevelType w:val="multilevel"/>
    <w:tmpl w:val="2E2CA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AE6218"/>
    <w:multiLevelType w:val="multilevel"/>
    <w:tmpl w:val="DEE6C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394129"/>
    <w:multiLevelType w:val="multilevel"/>
    <w:tmpl w:val="2E2CA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BB5981"/>
    <w:multiLevelType w:val="multilevel"/>
    <w:tmpl w:val="F7B800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Antrat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9D2D2F"/>
    <w:multiLevelType w:val="hybridMultilevel"/>
    <w:tmpl w:val="EB3C0E6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1531511"/>
    <w:multiLevelType w:val="multilevel"/>
    <w:tmpl w:val="142E967C"/>
    <w:lvl w:ilvl="0">
      <w:start w:val="1"/>
      <w:numFmt w:val="decimal"/>
      <w:lvlText w:val="%1."/>
      <w:lvlJc w:val="left"/>
      <w:pPr>
        <w:ind w:left="360" w:hanging="360"/>
      </w:pPr>
      <w:rPr>
        <w:rFonts w:hint="default"/>
        <w:b/>
      </w:rPr>
    </w:lvl>
    <w:lvl w:ilvl="1">
      <w:start w:val="7"/>
      <w:numFmt w:val="decimal"/>
      <w:lvlText w:val="%1.%2."/>
      <w:lvlJc w:val="left"/>
      <w:pPr>
        <w:ind w:left="88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7039BF"/>
    <w:multiLevelType w:val="multilevel"/>
    <w:tmpl w:val="6CB6173C"/>
    <w:lvl w:ilvl="0">
      <w:start w:val="1"/>
      <w:numFmt w:val="upperRoman"/>
      <w:lvlText w:val="%1"/>
      <w:lvlJc w:val="left"/>
      <w:pPr>
        <w:ind w:left="567" w:hanging="567"/>
      </w:pPr>
      <w:rPr>
        <w:rFonts w:hint="default"/>
      </w:rPr>
    </w:lvl>
    <w:lvl w:ilvl="1">
      <w:start w:val="1"/>
      <w:numFmt w:val="upperLetter"/>
      <w:isLgl/>
      <w:lvlText w:val="%1.%2"/>
      <w:lvlJc w:val="left"/>
      <w:pPr>
        <w:ind w:left="567" w:hanging="567"/>
      </w:pPr>
      <w:rPr>
        <w:rFonts w:hint="default"/>
      </w:rPr>
    </w:lvl>
    <w:lvl w:ilvl="2">
      <w:start w:val="1"/>
      <w:numFmt w:val="decimal"/>
      <w:isLgl/>
      <w:lvlText w:val="%1.%2.%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3.%4.%5."/>
      <w:lvlJc w:val="left"/>
      <w:pPr>
        <w:ind w:left="567" w:hanging="567"/>
      </w:pPr>
      <w:rPr>
        <w:rFonts w:hint="default"/>
      </w:rPr>
    </w:lvl>
    <w:lvl w:ilvl="5">
      <w:start w:val="1"/>
      <w:numFmt w:val="lowerLetter"/>
      <w:lvlText w:val="(%6)"/>
      <w:lvlJc w:val="left"/>
      <w:pPr>
        <w:ind w:left="567" w:hanging="567"/>
      </w:pPr>
      <w:rPr>
        <w:rFonts w:hint="default"/>
      </w:rPr>
    </w:lvl>
    <w:lvl w:ilvl="6">
      <w:start w:val="1"/>
      <w:numFmt w:val="lowerRoman"/>
      <w:lvlText w:val="(%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55AE4D1A"/>
    <w:multiLevelType w:val="multilevel"/>
    <w:tmpl w:val="6DD05A06"/>
    <w:lvl w:ilvl="0">
      <w:start w:val="1"/>
      <w:numFmt w:val="decimal"/>
      <w:pStyle w:val="1stlevelheading"/>
      <w:lvlText w:val="%1."/>
      <w:lvlJc w:val="left"/>
      <w:pPr>
        <w:tabs>
          <w:tab w:val="num" w:pos="720"/>
        </w:tabs>
        <w:ind w:left="720" w:hanging="720"/>
      </w:pPr>
    </w:lvl>
    <w:lvl w:ilvl="1">
      <w:start w:val="1"/>
      <w:numFmt w:val="decimal"/>
      <w:pStyle w:val="2ndlevelheading"/>
      <w:lvlText w:val="%2."/>
      <w:lvlJc w:val="left"/>
      <w:pPr>
        <w:tabs>
          <w:tab w:val="num" w:pos="1440"/>
        </w:tabs>
        <w:ind w:left="1440" w:hanging="720"/>
      </w:pPr>
    </w:lvl>
    <w:lvl w:ilvl="2">
      <w:start w:val="1"/>
      <w:numFmt w:val="decimal"/>
      <w:pStyle w:val="3rdlevelheading"/>
      <w:lvlText w:val="%3."/>
      <w:lvlJc w:val="left"/>
      <w:pPr>
        <w:tabs>
          <w:tab w:val="num" w:pos="2160"/>
        </w:tabs>
        <w:ind w:left="2160" w:hanging="720"/>
      </w:pPr>
    </w:lvl>
    <w:lvl w:ilvl="3">
      <w:start w:val="1"/>
      <w:numFmt w:val="decimal"/>
      <w:pStyle w:val="4thlevelheading"/>
      <w:lvlText w:val="%4."/>
      <w:lvlJc w:val="left"/>
      <w:pPr>
        <w:tabs>
          <w:tab w:val="num" w:pos="2880"/>
        </w:tabs>
        <w:ind w:left="2880" w:hanging="720"/>
      </w:pPr>
    </w:lvl>
    <w:lvl w:ilvl="4">
      <w:start w:val="1"/>
      <w:numFmt w:val="decimal"/>
      <w:pStyle w:val="5thlevelheading"/>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64A16CB"/>
    <w:multiLevelType w:val="multilevel"/>
    <w:tmpl w:val="6D84D01C"/>
    <w:lvl w:ilvl="0">
      <w:start w:val="1"/>
      <w:numFmt w:val="decimal"/>
      <w:pStyle w:val="Tekstas1"/>
      <w:lvlText w:val="%1"/>
      <w:lvlJc w:val="left"/>
      <w:pPr>
        <w:ind w:left="360" w:hanging="360"/>
      </w:pPr>
      <w:rPr>
        <w:rFonts w:hint="default"/>
        <w:position w:val="4"/>
        <w:sz w:val="20"/>
        <w:szCs w:val="20"/>
        <w:vertAlign w:val="baseline"/>
      </w:rPr>
    </w:lvl>
    <w:lvl w:ilvl="1">
      <w:start w:val="1"/>
      <w:numFmt w:val="lowerRoman"/>
      <w:pStyle w:val="Tekstas2"/>
      <w:lvlText w:val="%2)"/>
      <w:lvlJc w:val="left"/>
      <w:pPr>
        <w:ind w:left="720" w:hanging="360"/>
      </w:pPr>
      <w:rPr>
        <w:rFonts w:hint="default"/>
      </w:rPr>
    </w:lvl>
    <w:lvl w:ilvl="2">
      <w:start w:val="1"/>
      <w:numFmt w:val="lowerLetter"/>
      <w:pStyle w:val="Tekstas3"/>
      <w:lvlText w:val="%3)"/>
      <w:lvlJc w:val="left"/>
      <w:pPr>
        <w:ind w:left="1080" w:hanging="360"/>
      </w:pPr>
      <w:rPr>
        <w:rFonts w:hint="default"/>
      </w:rPr>
    </w:lvl>
    <w:lvl w:ilvl="3">
      <w:start w:val="1"/>
      <w:numFmt w:val="decimal"/>
      <w:pStyle w:val="Tekstas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465629"/>
    <w:multiLevelType w:val="hybridMultilevel"/>
    <w:tmpl w:val="91D049EC"/>
    <w:lvl w:ilvl="0" w:tplc="5F18B9FC">
      <w:start w:val="1"/>
      <w:numFmt w:val="lowerRoman"/>
      <w:lvlText w:val="(%1)"/>
      <w:lvlJc w:val="left"/>
      <w:pPr>
        <w:ind w:left="720" w:hanging="720"/>
      </w:pPr>
      <w:rPr>
        <w:rFonts w:eastAsia="Arial" w:hint="default"/>
        <w:b w:val="0"/>
        <w:bCs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3B0971"/>
    <w:multiLevelType w:val="multilevel"/>
    <w:tmpl w:val="BDF88E7C"/>
    <w:lvl w:ilvl="0">
      <w:start w:val="1"/>
      <w:numFmt w:val="decimal"/>
      <w:pStyle w:val="SORLDDHeading1"/>
      <w:lvlText w:val="%1."/>
      <w:lvlJc w:val="left"/>
      <w:pPr>
        <w:ind w:left="720" w:hanging="360"/>
      </w:pPr>
    </w:lvl>
    <w:lvl w:ilvl="1">
      <w:start w:val="1"/>
      <w:numFmt w:val="lowerLetter"/>
      <w:pStyle w:val="SORLDDHeading2"/>
      <w:lvlText w:val="%2."/>
      <w:lvlJc w:val="left"/>
      <w:pPr>
        <w:ind w:left="1440" w:hanging="360"/>
      </w:pPr>
    </w:lvl>
    <w:lvl w:ilvl="2">
      <w:start w:val="1"/>
      <w:numFmt w:val="lowerRoman"/>
      <w:pStyle w:val="SORLDDHeading3"/>
      <w:lvlText w:val="%3."/>
      <w:lvlJc w:val="right"/>
      <w:pPr>
        <w:ind w:left="2160" w:hanging="180"/>
      </w:pPr>
    </w:lvl>
    <w:lvl w:ilvl="3">
      <w:start w:val="1"/>
      <w:numFmt w:val="decimal"/>
      <w:pStyle w:val="SORLDDHeading4"/>
      <w:lvlText w:val="%4."/>
      <w:lvlJc w:val="left"/>
      <w:pPr>
        <w:ind w:left="2880" w:hanging="360"/>
      </w:pPr>
    </w:lvl>
    <w:lvl w:ilvl="4">
      <w:start w:val="1"/>
      <w:numFmt w:val="lowerLetter"/>
      <w:pStyle w:val="SORLDDHeading5"/>
      <w:lvlText w:val="%5."/>
      <w:lvlJc w:val="left"/>
      <w:pPr>
        <w:ind w:left="3600" w:hanging="360"/>
      </w:pPr>
    </w:lvl>
    <w:lvl w:ilvl="5">
      <w:start w:val="1"/>
      <w:numFmt w:val="lowerRoman"/>
      <w:pStyle w:val="SORLDDHeading6"/>
      <w:lvlText w:val="%6."/>
      <w:lvlJc w:val="right"/>
      <w:pPr>
        <w:ind w:left="4320" w:hanging="180"/>
      </w:pPr>
    </w:lvl>
    <w:lvl w:ilvl="6">
      <w:start w:val="1"/>
      <w:numFmt w:val="decimal"/>
      <w:pStyle w:val="SORLDDHeading7"/>
      <w:lvlText w:val="%7."/>
      <w:lvlJc w:val="left"/>
      <w:pPr>
        <w:ind w:left="5040" w:hanging="360"/>
      </w:pPr>
    </w:lvl>
    <w:lvl w:ilvl="7">
      <w:start w:val="1"/>
      <w:numFmt w:val="lowerLetter"/>
      <w:pStyle w:val="SORLDDHeading8"/>
      <w:lvlText w:val="%8."/>
      <w:lvlJc w:val="left"/>
      <w:pPr>
        <w:ind w:left="5760" w:hanging="360"/>
      </w:pPr>
    </w:lvl>
    <w:lvl w:ilvl="8">
      <w:start w:val="1"/>
      <w:numFmt w:val="lowerRoman"/>
      <w:pStyle w:val="SORLDDHeading9"/>
      <w:lvlText w:val="%9."/>
      <w:lvlJc w:val="right"/>
      <w:pPr>
        <w:ind w:left="6480" w:hanging="180"/>
      </w:pPr>
    </w:lvl>
  </w:abstractNum>
  <w:abstractNum w:abstractNumId="18" w15:restartNumberingAfterBreak="0">
    <w:nsid w:val="64B0781F"/>
    <w:multiLevelType w:val="hybridMultilevel"/>
    <w:tmpl w:val="18F4C490"/>
    <w:lvl w:ilvl="0" w:tplc="A4DE887A">
      <w:start w:val="1"/>
      <w:numFmt w:val="low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EBC0435"/>
    <w:multiLevelType w:val="multilevel"/>
    <w:tmpl w:val="DEE6C7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12D131B"/>
    <w:multiLevelType w:val="hybridMultilevel"/>
    <w:tmpl w:val="497A1BC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56566CA"/>
    <w:multiLevelType w:val="multilevel"/>
    <w:tmpl w:val="A81CD970"/>
    <w:lvl w:ilvl="0">
      <w:start w:val="1"/>
      <w:numFmt w:val="decimal"/>
      <w:lvlText w:val="%1."/>
      <w:lvlJc w:val="left"/>
      <w:pPr>
        <w:ind w:left="720" w:hanging="360"/>
      </w:pPr>
      <w:rPr>
        <w:rFonts w:asciiTheme="minorHAnsi" w:hAnsiTheme="minorHAnsi" w:cstheme="minorHAns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CE683E"/>
    <w:multiLevelType w:val="multilevel"/>
    <w:tmpl w:val="E092D2B6"/>
    <w:lvl w:ilvl="0">
      <w:start w:val="1"/>
      <w:numFmt w:val="decimal"/>
      <w:pStyle w:val="SORLDDHeading2-Tabl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5"/>
  </w:num>
  <w:num w:numId="16">
    <w:abstractNumId w:val="8"/>
  </w:num>
  <w:num w:numId="17">
    <w:abstractNumId w:val="19"/>
  </w:num>
  <w:num w:numId="18">
    <w:abstractNumId w:val="9"/>
  </w:num>
  <w:num w:numId="19">
    <w:abstractNumId w:val="11"/>
  </w:num>
  <w:num w:numId="20">
    <w:abstractNumId w:val="18"/>
  </w:num>
  <w:num w:numId="21">
    <w:abstractNumId w:val="20"/>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szAyNja3NDM1NDZW0lEKTi0uzszPAykwrAUAaStlrSwAAAA="/>
  </w:docVars>
  <w:rsids>
    <w:rsidRoot w:val="00FC00DB"/>
    <w:rsid w:val="000020B7"/>
    <w:rsid w:val="00003AF3"/>
    <w:rsid w:val="0000407E"/>
    <w:rsid w:val="000041A6"/>
    <w:rsid w:val="00006AA6"/>
    <w:rsid w:val="0001795F"/>
    <w:rsid w:val="00021066"/>
    <w:rsid w:val="00027F6E"/>
    <w:rsid w:val="00031602"/>
    <w:rsid w:val="00031803"/>
    <w:rsid w:val="000414E0"/>
    <w:rsid w:val="000452E2"/>
    <w:rsid w:val="00046E5F"/>
    <w:rsid w:val="000528FC"/>
    <w:rsid w:val="000600AA"/>
    <w:rsid w:val="000638C9"/>
    <w:rsid w:val="00064630"/>
    <w:rsid w:val="00067064"/>
    <w:rsid w:val="00067F44"/>
    <w:rsid w:val="000738DE"/>
    <w:rsid w:val="00075E2F"/>
    <w:rsid w:val="000850FF"/>
    <w:rsid w:val="000962A2"/>
    <w:rsid w:val="000965B8"/>
    <w:rsid w:val="000A0220"/>
    <w:rsid w:val="000A44C8"/>
    <w:rsid w:val="000A61C4"/>
    <w:rsid w:val="000B6328"/>
    <w:rsid w:val="000B67C4"/>
    <w:rsid w:val="000C0804"/>
    <w:rsid w:val="000C38F8"/>
    <w:rsid w:val="000C6FB2"/>
    <w:rsid w:val="000C723C"/>
    <w:rsid w:val="000D22CD"/>
    <w:rsid w:val="000D2EE1"/>
    <w:rsid w:val="000E3493"/>
    <w:rsid w:val="000F7729"/>
    <w:rsid w:val="00101F57"/>
    <w:rsid w:val="00115EB9"/>
    <w:rsid w:val="00116FDD"/>
    <w:rsid w:val="001175AA"/>
    <w:rsid w:val="0012487B"/>
    <w:rsid w:val="001273CE"/>
    <w:rsid w:val="001376D0"/>
    <w:rsid w:val="0014220A"/>
    <w:rsid w:val="00165C54"/>
    <w:rsid w:val="00166503"/>
    <w:rsid w:val="001673C0"/>
    <w:rsid w:val="00170B23"/>
    <w:rsid w:val="00173FA5"/>
    <w:rsid w:val="001772E2"/>
    <w:rsid w:val="00184324"/>
    <w:rsid w:val="0019017C"/>
    <w:rsid w:val="001A4E01"/>
    <w:rsid w:val="001A6DC8"/>
    <w:rsid w:val="001B0901"/>
    <w:rsid w:val="001B1580"/>
    <w:rsid w:val="001B3376"/>
    <w:rsid w:val="001B4B43"/>
    <w:rsid w:val="001C1EAD"/>
    <w:rsid w:val="001C77A7"/>
    <w:rsid w:val="001D1957"/>
    <w:rsid w:val="001D4AB0"/>
    <w:rsid w:val="001D7DB9"/>
    <w:rsid w:val="001E5261"/>
    <w:rsid w:val="001F481D"/>
    <w:rsid w:val="001F60BA"/>
    <w:rsid w:val="001F62DD"/>
    <w:rsid w:val="0020007A"/>
    <w:rsid w:val="002053FB"/>
    <w:rsid w:val="00211486"/>
    <w:rsid w:val="00215477"/>
    <w:rsid w:val="002268A8"/>
    <w:rsid w:val="00226A90"/>
    <w:rsid w:val="00233F24"/>
    <w:rsid w:val="00234CFC"/>
    <w:rsid w:val="0023521A"/>
    <w:rsid w:val="00236338"/>
    <w:rsid w:val="002401EA"/>
    <w:rsid w:val="00246E82"/>
    <w:rsid w:val="002470AA"/>
    <w:rsid w:val="002503B7"/>
    <w:rsid w:val="0025129A"/>
    <w:rsid w:val="00251A9B"/>
    <w:rsid w:val="00254424"/>
    <w:rsid w:val="00260F62"/>
    <w:rsid w:val="002611EB"/>
    <w:rsid w:val="00264C1D"/>
    <w:rsid w:val="002706F8"/>
    <w:rsid w:val="002726A0"/>
    <w:rsid w:val="00275416"/>
    <w:rsid w:val="002869C7"/>
    <w:rsid w:val="00286C76"/>
    <w:rsid w:val="002871E9"/>
    <w:rsid w:val="00295042"/>
    <w:rsid w:val="00295833"/>
    <w:rsid w:val="002971E5"/>
    <w:rsid w:val="002A2020"/>
    <w:rsid w:val="002A23B4"/>
    <w:rsid w:val="002A4C7C"/>
    <w:rsid w:val="002B0707"/>
    <w:rsid w:val="002B2CA3"/>
    <w:rsid w:val="002B6250"/>
    <w:rsid w:val="002B7477"/>
    <w:rsid w:val="002B75C4"/>
    <w:rsid w:val="002C0C88"/>
    <w:rsid w:val="002C4182"/>
    <w:rsid w:val="002E0DFC"/>
    <w:rsid w:val="002E1180"/>
    <w:rsid w:val="002E30BE"/>
    <w:rsid w:val="002F535B"/>
    <w:rsid w:val="00304A6E"/>
    <w:rsid w:val="0030652E"/>
    <w:rsid w:val="00314E6C"/>
    <w:rsid w:val="003226C5"/>
    <w:rsid w:val="0032272B"/>
    <w:rsid w:val="00323D38"/>
    <w:rsid w:val="003275A5"/>
    <w:rsid w:val="00327B5E"/>
    <w:rsid w:val="00330756"/>
    <w:rsid w:val="00331DFF"/>
    <w:rsid w:val="003365FF"/>
    <w:rsid w:val="00342C2E"/>
    <w:rsid w:val="0034591A"/>
    <w:rsid w:val="00351CBF"/>
    <w:rsid w:val="00351CD5"/>
    <w:rsid w:val="0035252D"/>
    <w:rsid w:val="00353861"/>
    <w:rsid w:val="003545EF"/>
    <w:rsid w:val="003605AA"/>
    <w:rsid w:val="00363729"/>
    <w:rsid w:val="0036635E"/>
    <w:rsid w:val="00366EE2"/>
    <w:rsid w:val="00367C28"/>
    <w:rsid w:val="003743D4"/>
    <w:rsid w:val="00382E10"/>
    <w:rsid w:val="00392E81"/>
    <w:rsid w:val="00395DE9"/>
    <w:rsid w:val="003A438C"/>
    <w:rsid w:val="003A5DBA"/>
    <w:rsid w:val="003B731B"/>
    <w:rsid w:val="003C0FFA"/>
    <w:rsid w:val="003C5B58"/>
    <w:rsid w:val="003E366E"/>
    <w:rsid w:val="003E44F6"/>
    <w:rsid w:val="003F2262"/>
    <w:rsid w:val="003F2CB6"/>
    <w:rsid w:val="003F6247"/>
    <w:rsid w:val="004049CE"/>
    <w:rsid w:val="004063B4"/>
    <w:rsid w:val="0041196B"/>
    <w:rsid w:val="0041333B"/>
    <w:rsid w:val="00415C99"/>
    <w:rsid w:val="00422F48"/>
    <w:rsid w:val="00423283"/>
    <w:rsid w:val="00437162"/>
    <w:rsid w:val="00437334"/>
    <w:rsid w:val="0044040E"/>
    <w:rsid w:val="00441A18"/>
    <w:rsid w:val="004446E5"/>
    <w:rsid w:val="0044572C"/>
    <w:rsid w:val="00452064"/>
    <w:rsid w:val="00453552"/>
    <w:rsid w:val="0046509B"/>
    <w:rsid w:val="00473B46"/>
    <w:rsid w:val="004757C1"/>
    <w:rsid w:val="00476C3B"/>
    <w:rsid w:val="00476C93"/>
    <w:rsid w:val="0048247F"/>
    <w:rsid w:val="00486B0C"/>
    <w:rsid w:val="00492FA0"/>
    <w:rsid w:val="004A50B5"/>
    <w:rsid w:val="004A6D51"/>
    <w:rsid w:val="004A7659"/>
    <w:rsid w:val="004B3D61"/>
    <w:rsid w:val="004B450C"/>
    <w:rsid w:val="004B5B12"/>
    <w:rsid w:val="004B6E0A"/>
    <w:rsid w:val="004C2846"/>
    <w:rsid w:val="004C60A4"/>
    <w:rsid w:val="004D4952"/>
    <w:rsid w:val="004E304C"/>
    <w:rsid w:val="004E4CC9"/>
    <w:rsid w:val="004E6B22"/>
    <w:rsid w:val="004F1905"/>
    <w:rsid w:val="00500EC4"/>
    <w:rsid w:val="0050265D"/>
    <w:rsid w:val="005026A6"/>
    <w:rsid w:val="00504535"/>
    <w:rsid w:val="00505467"/>
    <w:rsid w:val="005111D1"/>
    <w:rsid w:val="005128F3"/>
    <w:rsid w:val="00512B5B"/>
    <w:rsid w:val="005160D9"/>
    <w:rsid w:val="00516A38"/>
    <w:rsid w:val="00517CF5"/>
    <w:rsid w:val="00524A75"/>
    <w:rsid w:val="00524E2C"/>
    <w:rsid w:val="00524F02"/>
    <w:rsid w:val="00526763"/>
    <w:rsid w:val="00535F9F"/>
    <w:rsid w:val="005379F0"/>
    <w:rsid w:val="005472C8"/>
    <w:rsid w:val="005630B6"/>
    <w:rsid w:val="00563A2F"/>
    <w:rsid w:val="00564651"/>
    <w:rsid w:val="005764B0"/>
    <w:rsid w:val="005803C3"/>
    <w:rsid w:val="0058640C"/>
    <w:rsid w:val="0059224C"/>
    <w:rsid w:val="0059297F"/>
    <w:rsid w:val="00594510"/>
    <w:rsid w:val="00595334"/>
    <w:rsid w:val="005A1040"/>
    <w:rsid w:val="005A3E3E"/>
    <w:rsid w:val="005A7A8D"/>
    <w:rsid w:val="005B33F3"/>
    <w:rsid w:val="005B4BCF"/>
    <w:rsid w:val="005C3FEB"/>
    <w:rsid w:val="005D0735"/>
    <w:rsid w:val="005D1392"/>
    <w:rsid w:val="005E1B98"/>
    <w:rsid w:val="005E760E"/>
    <w:rsid w:val="005F100C"/>
    <w:rsid w:val="005F6810"/>
    <w:rsid w:val="00600132"/>
    <w:rsid w:val="0060664A"/>
    <w:rsid w:val="0060773D"/>
    <w:rsid w:val="00616834"/>
    <w:rsid w:val="00616AA9"/>
    <w:rsid w:val="006172CD"/>
    <w:rsid w:val="006264A2"/>
    <w:rsid w:val="006308DA"/>
    <w:rsid w:val="00637C9A"/>
    <w:rsid w:val="00645331"/>
    <w:rsid w:val="00652BCD"/>
    <w:rsid w:val="00652F4D"/>
    <w:rsid w:val="00655C78"/>
    <w:rsid w:val="00662939"/>
    <w:rsid w:val="00665C47"/>
    <w:rsid w:val="00665E42"/>
    <w:rsid w:val="00667C5C"/>
    <w:rsid w:val="00671E60"/>
    <w:rsid w:val="00672CCA"/>
    <w:rsid w:val="006740A0"/>
    <w:rsid w:val="0067423F"/>
    <w:rsid w:val="0067497C"/>
    <w:rsid w:val="0068175A"/>
    <w:rsid w:val="006826C8"/>
    <w:rsid w:val="00685336"/>
    <w:rsid w:val="00687FA0"/>
    <w:rsid w:val="0069396A"/>
    <w:rsid w:val="00694276"/>
    <w:rsid w:val="006A2BBF"/>
    <w:rsid w:val="006A59D2"/>
    <w:rsid w:val="006C123F"/>
    <w:rsid w:val="006C2198"/>
    <w:rsid w:val="006C2F41"/>
    <w:rsid w:val="006D03C5"/>
    <w:rsid w:val="006D17F0"/>
    <w:rsid w:val="006D691D"/>
    <w:rsid w:val="006D7F27"/>
    <w:rsid w:val="006E10AE"/>
    <w:rsid w:val="006E5DD8"/>
    <w:rsid w:val="006F2249"/>
    <w:rsid w:val="006F3C15"/>
    <w:rsid w:val="0070515B"/>
    <w:rsid w:val="00710903"/>
    <w:rsid w:val="00715172"/>
    <w:rsid w:val="00716B1F"/>
    <w:rsid w:val="00723CE4"/>
    <w:rsid w:val="00727DE9"/>
    <w:rsid w:val="00730AB9"/>
    <w:rsid w:val="00740FE7"/>
    <w:rsid w:val="0074158E"/>
    <w:rsid w:val="00742D89"/>
    <w:rsid w:val="00742E07"/>
    <w:rsid w:val="00743A26"/>
    <w:rsid w:val="007476CA"/>
    <w:rsid w:val="00747754"/>
    <w:rsid w:val="007509C7"/>
    <w:rsid w:val="00751973"/>
    <w:rsid w:val="00754778"/>
    <w:rsid w:val="007605C8"/>
    <w:rsid w:val="00762CC3"/>
    <w:rsid w:val="00770AAD"/>
    <w:rsid w:val="00770E36"/>
    <w:rsid w:val="007756C4"/>
    <w:rsid w:val="0078294D"/>
    <w:rsid w:val="00782E39"/>
    <w:rsid w:val="00784B8D"/>
    <w:rsid w:val="00784F8E"/>
    <w:rsid w:val="007856CC"/>
    <w:rsid w:val="00786594"/>
    <w:rsid w:val="00786CE1"/>
    <w:rsid w:val="00796971"/>
    <w:rsid w:val="0079796D"/>
    <w:rsid w:val="007A5C47"/>
    <w:rsid w:val="007B2518"/>
    <w:rsid w:val="007C23A0"/>
    <w:rsid w:val="007C370E"/>
    <w:rsid w:val="007E22CF"/>
    <w:rsid w:val="007F0E58"/>
    <w:rsid w:val="007F27D0"/>
    <w:rsid w:val="007F35A5"/>
    <w:rsid w:val="007F4965"/>
    <w:rsid w:val="007F68EC"/>
    <w:rsid w:val="0080003D"/>
    <w:rsid w:val="00810013"/>
    <w:rsid w:val="00810B3C"/>
    <w:rsid w:val="008123AB"/>
    <w:rsid w:val="00812F5D"/>
    <w:rsid w:val="00814E66"/>
    <w:rsid w:val="008159DA"/>
    <w:rsid w:val="00817E02"/>
    <w:rsid w:val="008206C2"/>
    <w:rsid w:val="00821234"/>
    <w:rsid w:val="00822FDD"/>
    <w:rsid w:val="00823739"/>
    <w:rsid w:val="008309AC"/>
    <w:rsid w:val="008324B0"/>
    <w:rsid w:val="00835308"/>
    <w:rsid w:val="00836911"/>
    <w:rsid w:val="00837B85"/>
    <w:rsid w:val="008478BF"/>
    <w:rsid w:val="00857155"/>
    <w:rsid w:val="00862C82"/>
    <w:rsid w:val="00864BEB"/>
    <w:rsid w:val="008654C9"/>
    <w:rsid w:val="008657B1"/>
    <w:rsid w:val="0087366E"/>
    <w:rsid w:val="00876339"/>
    <w:rsid w:val="0088421E"/>
    <w:rsid w:val="0088666E"/>
    <w:rsid w:val="00887E71"/>
    <w:rsid w:val="00891FE0"/>
    <w:rsid w:val="008935C5"/>
    <w:rsid w:val="00897336"/>
    <w:rsid w:val="008B158B"/>
    <w:rsid w:val="008B19EC"/>
    <w:rsid w:val="008D2612"/>
    <w:rsid w:val="008D7153"/>
    <w:rsid w:val="008D7228"/>
    <w:rsid w:val="008E0D2A"/>
    <w:rsid w:val="008E2673"/>
    <w:rsid w:val="008E26E4"/>
    <w:rsid w:val="008E49FD"/>
    <w:rsid w:val="008E5040"/>
    <w:rsid w:val="008E75B0"/>
    <w:rsid w:val="008F33AF"/>
    <w:rsid w:val="008F390C"/>
    <w:rsid w:val="008F3F65"/>
    <w:rsid w:val="008F5DCA"/>
    <w:rsid w:val="0090011D"/>
    <w:rsid w:val="009022CD"/>
    <w:rsid w:val="00902C63"/>
    <w:rsid w:val="00902D70"/>
    <w:rsid w:val="009042AD"/>
    <w:rsid w:val="009047CF"/>
    <w:rsid w:val="00906101"/>
    <w:rsid w:val="009063D6"/>
    <w:rsid w:val="00906A18"/>
    <w:rsid w:val="009157D0"/>
    <w:rsid w:val="0091774B"/>
    <w:rsid w:val="009222A7"/>
    <w:rsid w:val="00924FF0"/>
    <w:rsid w:val="00932B42"/>
    <w:rsid w:val="0093392A"/>
    <w:rsid w:val="00942DFA"/>
    <w:rsid w:val="009451A6"/>
    <w:rsid w:val="0094776B"/>
    <w:rsid w:val="00950336"/>
    <w:rsid w:val="0095044C"/>
    <w:rsid w:val="00950A7C"/>
    <w:rsid w:val="00953525"/>
    <w:rsid w:val="009549F1"/>
    <w:rsid w:val="00957BAB"/>
    <w:rsid w:val="00960567"/>
    <w:rsid w:val="0096317A"/>
    <w:rsid w:val="009640A5"/>
    <w:rsid w:val="009768F4"/>
    <w:rsid w:val="00977CD0"/>
    <w:rsid w:val="009806A2"/>
    <w:rsid w:val="00984413"/>
    <w:rsid w:val="009879AB"/>
    <w:rsid w:val="009912D9"/>
    <w:rsid w:val="009922C9"/>
    <w:rsid w:val="00992E4B"/>
    <w:rsid w:val="009A1F8A"/>
    <w:rsid w:val="009A24D6"/>
    <w:rsid w:val="009B75D6"/>
    <w:rsid w:val="009B77C2"/>
    <w:rsid w:val="009C2506"/>
    <w:rsid w:val="009C26A3"/>
    <w:rsid w:val="009C65B5"/>
    <w:rsid w:val="009D0216"/>
    <w:rsid w:val="009D0A6E"/>
    <w:rsid w:val="009D2914"/>
    <w:rsid w:val="009D3E5B"/>
    <w:rsid w:val="009D64E5"/>
    <w:rsid w:val="009E1A3D"/>
    <w:rsid w:val="009E69F7"/>
    <w:rsid w:val="009F3DB7"/>
    <w:rsid w:val="009F78C5"/>
    <w:rsid w:val="00A03E35"/>
    <w:rsid w:val="00A04320"/>
    <w:rsid w:val="00A06477"/>
    <w:rsid w:val="00A10F36"/>
    <w:rsid w:val="00A16EBF"/>
    <w:rsid w:val="00A23555"/>
    <w:rsid w:val="00A30896"/>
    <w:rsid w:val="00A32245"/>
    <w:rsid w:val="00A45CA6"/>
    <w:rsid w:val="00A613A1"/>
    <w:rsid w:val="00A61FCB"/>
    <w:rsid w:val="00A62F6D"/>
    <w:rsid w:val="00A73A4E"/>
    <w:rsid w:val="00A85007"/>
    <w:rsid w:val="00A8600A"/>
    <w:rsid w:val="00A95498"/>
    <w:rsid w:val="00A95C06"/>
    <w:rsid w:val="00A9786F"/>
    <w:rsid w:val="00AA2E13"/>
    <w:rsid w:val="00AA3858"/>
    <w:rsid w:val="00AA4D6C"/>
    <w:rsid w:val="00AB5534"/>
    <w:rsid w:val="00AC1090"/>
    <w:rsid w:val="00AC16DE"/>
    <w:rsid w:val="00AC4367"/>
    <w:rsid w:val="00AC6945"/>
    <w:rsid w:val="00AC6C7F"/>
    <w:rsid w:val="00AC6CA7"/>
    <w:rsid w:val="00AD1DCB"/>
    <w:rsid w:val="00AD296F"/>
    <w:rsid w:val="00AD5A17"/>
    <w:rsid w:val="00AD5A82"/>
    <w:rsid w:val="00AD7DE4"/>
    <w:rsid w:val="00AE1CC2"/>
    <w:rsid w:val="00AE3B62"/>
    <w:rsid w:val="00AE6053"/>
    <w:rsid w:val="00AF3BB3"/>
    <w:rsid w:val="00B0034A"/>
    <w:rsid w:val="00B00C84"/>
    <w:rsid w:val="00B01C01"/>
    <w:rsid w:val="00B01C18"/>
    <w:rsid w:val="00B01FCF"/>
    <w:rsid w:val="00B0348D"/>
    <w:rsid w:val="00B0464E"/>
    <w:rsid w:val="00B0628B"/>
    <w:rsid w:val="00B1275F"/>
    <w:rsid w:val="00B154A3"/>
    <w:rsid w:val="00B1591A"/>
    <w:rsid w:val="00B2308F"/>
    <w:rsid w:val="00B230DE"/>
    <w:rsid w:val="00B23E26"/>
    <w:rsid w:val="00B27426"/>
    <w:rsid w:val="00B3217F"/>
    <w:rsid w:val="00B361F0"/>
    <w:rsid w:val="00B36B20"/>
    <w:rsid w:val="00B40169"/>
    <w:rsid w:val="00B45F85"/>
    <w:rsid w:val="00B51751"/>
    <w:rsid w:val="00B5786E"/>
    <w:rsid w:val="00B64E1C"/>
    <w:rsid w:val="00B717DA"/>
    <w:rsid w:val="00B81666"/>
    <w:rsid w:val="00B864DB"/>
    <w:rsid w:val="00B87013"/>
    <w:rsid w:val="00B9697C"/>
    <w:rsid w:val="00B97B68"/>
    <w:rsid w:val="00BA2950"/>
    <w:rsid w:val="00BA4879"/>
    <w:rsid w:val="00BA7ACD"/>
    <w:rsid w:val="00BA7DB4"/>
    <w:rsid w:val="00BA7DC8"/>
    <w:rsid w:val="00BB580F"/>
    <w:rsid w:val="00BB7EEF"/>
    <w:rsid w:val="00BC3171"/>
    <w:rsid w:val="00BD6E82"/>
    <w:rsid w:val="00BD7335"/>
    <w:rsid w:val="00BE3A66"/>
    <w:rsid w:val="00BE7821"/>
    <w:rsid w:val="00BF2701"/>
    <w:rsid w:val="00BF5584"/>
    <w:rsid w:val="00C010C4"/>
    <w:rsid w:val="00C06D1D"/>
    <w:rsid w:val="00C11862"/>
    <w:rsid w:val="00C147E2"/>
    <w:rsid w:val="00C27246"/>
    <w:rsid w:val="00C31603"/>
    <w:rsid w:val="00C31EF4"/>
    <w:rsid w:val="00C400AE"/>
    <w:rsid w:val="00C408B6"/>
    <w:rsid w:val="00C41BA0"/>
    <w:rsid w:val="00C43832"/>
    <w:rsid w:val="00C45F06"/>
    <w:rsid w:val="00C502DA"/>
    <w:rsid w:val="00C54E9F"/>
    <w:rsid w:val="00C54FD9"/>
    <w:rsid w:val="00C55F05"/>
    <w:rsid w:val="00C560EE"/>
    <w:rsid w:val="00C6670F"/>
    <w:rsid w:val="00C67B89"/>
    <w:rsid w:val="00C7186B"/>
    <w:rsid w:val="00C730E9"/>
    <w:rsid w:val="00C818DF"/>
    <w:rsid w:val="00C95591"/>
    <w:rsid w:val="00C97C9E"/>
    <w:rsid w:val="00C97D0F"/>
    <w:rsid w:val="00CA2165"/>
    <w:rsid w:val="00CA2571"/>
    <w:rsid w:val="00CA5D62"/>
    <w:rsid w:val="00CA79F4"/>
    <w:rsid w:val="00CB19FA"/>
    <w:rsid w:val="00CB3584"/>
    <w:rsid w:val="00CB7847"/>
    <w:rsid w:val="00CD07E6"/>
    <w:rsid w:val="00CD14B6"/>
    <w:rsid w:val="00CD3F25"/>
    <w:rsid w:val="00CE1185"/>
    <w:rsid w:val="00CE2ADA"/>
    <w:rsid w:val="00CE3198"/>
    <w:rsid w:val="00CF2D44"/>
    <w:rsid w:val="00CF4964"/>
    <w:rsid w:val="00CF4B8C"/>
    <w:rsid w:val="00CF69A1"/>
    <w:rsid w:val="00CF7886"/>
    <w:rsid w:val="00D01D7D"/>
    <w:rsid w:val="00D06826"/>
    <w:rsid w:val="00D06D20"/>
    <w:rsid w:val="00D11AB0"/>
    <w:rsid w:val="00D12578"/>
    <w:rsid w:val="00D136ED"/>
    <w:rsid w:val="00D15CC0"/>
    <w:rsid w:val="00D17FC7"/>
    <w:rsid w:val="00D22042"/>
    <w:rsid w:val="00D24560"/>
    <w:rsid w:val="00D277BB"/>
    <w:rsid w:val="00D301EB"/>
    <w:rsid w:val="00D40B03"/>
    <w:rsid w:val="00D41096"/>
    <w:rsid w:val="00D41A0B"/>
    <w:rsid w:val="00D426A9"/>
    <w:rsid w:val="00D45B13"/>
    <w:rsid w:val="00D552B9"/>
    <w:rsid w:val="00D648DE"/>
    <w:rsid w:val="00D6496D"/>
    <w:rsid w:val="00D669DA"/>
    <w:rsid w:val="00D676C4"/>
    <w:rsid w:val="00D708B7"/>
    <w:rsid w:val="00D7318A"/>
    <w:rsid w:val="00D77C54"/>
    <w:rsid w:val="00D82D2B"/>
    <w:rsid w:val="00D87A93"/>
    <w:rsid w:val="00D94A65"/>
    <w:rsid w:val="00D955FE"/>
    <w:rsid w:val="00DA6890"/>
    <w:rsid w:val="00DB1195"/>
    <w:rsid w:val="00DC25FC"/>
    <w:rsid w:val="00DC3608"/>
    <w:rsid w:val="00DD0A44"/>
    <w:rsid w:val="00DD24B0"/>
    <w:rsid w:val="00DE0926"/>
    <w:rsid w:val="00DE244E"/>
    <w:rsid w:val="00DE4963"/>
    <w:rsid w:val="00DE687C"/>
    <w:rsid w:val="00DF353E"/>
    <w:rsid w:val="00E05E57"/>
    <w:rsid w:val="00E07B97"/>
    <w:rsid w:val="00E16954"/>
    <w:rsid w:val="00E213D2"/>
    <w:rsid w:val="00E34470"/>
    <w:rsid w:val="00E35025"/>
    <w:rsid w:val="00E4526D"/>
    <w:rsid w:val="00E45E70"/>
    <w:rsid w:val="00E46CEB"/>
    <w:rsid w:val="00E51D23"/>
    <w:rsid w:val="00E61423"/>
    <w:rsid w:val="00E66D38"/>
    <w:rsid w:val="00E73889"/>
    <w:rsid w:val="00E7677E"/>
    <w:rsid w:val="00E821FD"/>
    <w:rsid w:val="00E82DC2"/>
    <w:rsid w:val="00E92B70"/>
    <w:rsid w:val="00E94027"/>
    <w:rsid w:val="00EA28C0"/>
    <w:rsid w:val="00EA30F7"/>
    <w:rsid w:val="00EA3C26"/>
    <w:rsid w:val="00EA3D46"/>
    <w:rsid w:val="00EB3BE4"/>
    <w:rsid w:val="00EB5549"/>
    <w:rsid w:val="00EC2F07"/>
    <w:rsid w:val="00EC6637"/>
    <w:rsid w:val="00ED30B0"/>
    <w:rsid w:val="00ED6B6C"/>
    <w:rsid w:val="00EE38C9"/>
    <w:rsid w:val="00EE63C7"/>
    <w:rsid w:val="00F00905"/>
    <w:rsid w:val="00F04DC3"/>
    <w:rsid w:val="00F0545C"/>
    <w:rsid w:val="00F1371A"/>
    <w:rsid w:val="00F16B67"/>
    <w:rsid w:val="00F220A5"/>
    <w:rsid w:val="00F23F1B"/>
    <w:rsid w:val="00F2597E"/>
    <w:rsid w:val="00F26D4C"/>
    <w:rsid w:val="00F31827"/>
    <w:rsid w:val="00F350E5"/>
    <w:rsid w:val="00F35D55"/>
    <w:rsid w:val="00F55837"/>
    <w:rsid w:val="00F56834"/>
    <w:rsid w:val="00F574E3"/>
    <w:rsid w:val="00F57A98"/>
    <w:rsid w:val="00F57CC0"/>
    <w:rsid w:val="00F60675"/>
    <w:rsid w:val="00F61594"/>
    <w:rsid w:val="00F642B5"/>
    <w:rsid w:val="00F64955"/>
    <w:rsid w:val="00F7378C"/>
    <w:rsid w:val="00F74EB1"/>
    <w:rsid w:val="00F75208"/>
    <w:rsid w:val="00F801E5"/>
    <w:rsid w:val="00F82016"/>
    <w:rsid w:val="00F87697"/>
    <w:rsid w:val="00F91656"/>
    <w:rsid w:val="00F926B9"/>
    <w:rsid w:val="00F933B6"/>
    <w:rsid w:val="00F97A37"/>
    <w:rsid w:val="00FA0B2A"/>
    <w:rsid w:val="00FA2481"/>
    <w:rsid w:val="00FA4A90"/>
    <w:rsid w:val="00FB5922"/>
    <w:rsid w:val="00FB783D"/>
    <w:rsid w:val="00FC00DB"/>
    <w:rsid w:val="00FC21D7"/>
    <w:rsid w:val="00FD2617"/>
    <w:rsid w:val="00FD3B5B"/>
    <w:rsid w:val="00FD4FCE"/>
    <w:rsid w:val="00FD69E6"/>
    <w:rsid w:val="00FE2EF3"/>
    <w:rsid w:val="00FE3123"/>
    <w:rsid w:val="00FE4E24"/>
    <w:rsid w:val="00FE6660"/>
    <w:rsid w:val="00FE75BB"/>
    <w:rsid w:val="00FE7D56"/>
    <w:rsid w:val="00FF20EF"/>
    <w:rsid w:val="0A677F6F"/>
    <w:rsid w:val="21C77F53"/>
    <w:rsid w:val="548E3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27BC"/>
  <w15:docId w15:val="{DAC9AFE7-84C2-489C-AF39-BD5591FE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6D51"/>
    <w:pPr>
      <w:spacing w:after="0" w:line="240" w:lineRule="auto"/>
    </w:pPr>
    <w:rPr>
      <w:rFonts w:ascii="Times New Roman" w:eastAsia="Times New Roman" w:hAnsi="Times New Roman" w:cs="Times New Roman"/>
      <w:lang w:eastAsia="lt-LT"/>
    </w:rPr>
  </w:style>
  <w:style w:type="paragraph" w:styleId="Antrat1">
    <w:name w:val="heading 1"/>
    <w:basedOn w:val="prastasis"/>
    <w:next w:val="prastasis"/>
    <w:link w:val="Antrat1Diagrama"/>
    <w:uiPriority w:val="9"/>
    <w:qFormat/>
    <w:rsid w:val="004A6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semiHidden/>
    <w:unhideWhenUsed/>
    <w:qFormat/>
    <w:rsid w:val="004A6D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semiHidden/>
    <w:unhideWhenUsed/>
    <w:qFormat/>
    <w:rsid w:val="004A6D51"/>
    <w:pPr>
      <w:keepNext/>
      <w:keepLines/>
      <w:spacing w:before="280" w:after="80"/>
      <w:outlineLvl w:val="2"/>
    </w:pPr>
    <w:rPr>
      <w:b/>
      <w:sz w:val="28"/>
      <w:szCs w:val="28"/>
    </w:rPr>
  </w:style>
  <w:style w:type="paragraph" w:styleId="Antrat4">
    <w:name w:val="heading 4"/>
    <w:basedOn w:val="prastasis"/>
    <w:next w:val="prastasis"/>
    <w:link w:val="Antrat4Diagrama"/>
    <w:semiHidden/>
    <w:unhideWhenUsed/>
    <w:qFormat/>
    <w:rsid w:val="004A6D51"/>
    <w:pPr>
      <w:keepNext/>
      <w:keepLines/>
      <w:spacing w:before="240" w:after="40"/>
      <w:outlineLvl w:val="3"/>
    </w:pPr>
    <w:rPr>
      <w:b/>
      <w:sz w:val="24"/>
      <w:szCs w:val="24"/>
    </w:rPr>
  </w:style>
  <w:style w:type="paragraph" w:styleId="Antrat5">
    <w:name w:val="heading 5"/>
    <w:basedOn w:val="prastasis"/>
    <w:next w:val="prastasis"/>
    <w:link w:val="Antrat5Diagrama"/>
    <w:semiHidden/>
    <w:unhideWhenUsed/>
    <w:qFormat/>
    <w:rsid w:val="004A6D51"/>
    <w:pPr>
      <w:numPr>
        <w:ilvl w:val="4"/>
        <w:numId w:val="1"/>
      </w:numPr>
      <w:spacing w:before="240" w:after="60"/>
      <w:outlineLvl w:val="4"/>
    </w:pPr>
    <w:rPr>
      <w:b/>
      <w:bCs/>
      <w:i/>
      <w:iCs/>
      <w:sz w:val="26"/>
      <w:szCs w:val="26"/>
      <w:lang w:eastAsia="et-EE"/>
    </w:rPr>
  </w:style>
  <w:style w:type="paragraph" w:styleId="Antrat6">
    <w:name w:val="heading 6"/>
    <w:basedOn w:val="prastasis"/>
    <w:next w:val="prastasis"/>
    <w:link w:val="Antrat6Diagrama"/>
    <w:semiHidden/>
    <w:unhideWhenUsed/>
    <w:qFormat/>
    <w:rsid w:val="004A6D51"/>
    <w:pPr>
      <w:numPr>
        <w:ilvl w:val="5"/>
        <w:numId w:val="2"/>
      </w:numPr>
      <w:spacing w:before="240" w:after="60"/>
      <w:outlineLvl w:val="5"/>
    </w:pPr>
    <w:rPr>
      <w:b/>
      <w:bCs/>
      <w:lang w:eastAsia="et-EE"/>
    </w:rPr>
  </w:style>
  <w:style w:type="paragraph" w:styleId="Antrat7">
    <w:name w:val="heading 7"/>
    <w:basedOn w:val="prastasis"/>
    <w:next w:val="prastasis"/>
    <w:link w:val="Antrat7Diagrama"/>
    <w:uiPriority w:val="99"/>
    <w:semiHidden/>
    <w:unhideWhenUsed/>
    <w:qFormat/>
    <w:rsid w:val="004A6D51"/>
    <w:pPr>
      <w:numPr>
        <w:ilvl w:val="6"/>
        <w:numId w:val="2"/>
      </w:numPr>
      <w:spacing w:before="240" w:after="60"/>
      <w:outlineLvl w:val="6"/>
    </w:pPr>
    <w:rPr>
      <w:lang w:eastAsia="et-EE"/>
    </w:rPr>
  </w:style>
  <w:style w:type="paragraph" w:styleId="Antrat8">
    <w:name w:val="heading 8"/>
    <w:basedOn w:val="prastasis"/>
    <w:next w:val="prastasis"/>
    <w:link w:val="Antrat8Diagrama"/>
    <w:uiPriority w:val="99"/>
    <w:semiHidden/>
    <w:unhideWhenUsed/>
    <w:qFormat/>
    <w:rsid w:val="004A6D51"/>
    <w:pPr>
      <w:numPr>
        <w:ilvl w:val="7"/>
        <w:numId w:val="2"/>
      </w:numPr>
      <w:spacing w:before="240" w:after="60"/>
      <w:outlineLvl w:val="7"/>
    </w:pPr>
    <w:rPr>
      <w:i/>
      <w:iCs/>
      <w:lang w:eastAsia="et-EE"/>
    </w:rPr>
  </w:style>
  <w:style w:type="paragraph" w:styleId="Antrat9">
    <w:name w:val="heading 9"/>
    <w:basedOn w:val="prastasis"/>
    <w:next w:val="prastasis"/>
    <w:link w:val="Antrat9Diagrama"/>
    <w:uiPriority w:val="99"/>
    <w:semiHidden/>
    <w:unhideWhenUsed/>
    <w:qFormat/>
    <w:rsid w:val="004A6D51"/>
    <w:pPr>
      <w:numPr>
        <w:ilvl w:val="8"/>
        <w:numId w:val="2"/>
      </w:numPr>
      <w:spacing w:before="240" w:after="60"/>
      <w:outlineLvl w:val="8"/>
    </w:pPr>
    <w:rPr>
      <w:rFonts w:ascii="Arial" w:hAnsi="Arial" w:cs="Arial"/>
      <w:lang w:eastAsia="et-E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A6D51"/>
    <w:rPr>
      <w:rFonts w:asciiTheme="majorHAnsi" w:eastAsiaTheme="majorEastAsia" w:hAnsiTheme="majorHAnsi" w:cstheme="majorBidi"/>
      <w:color w:val="365F91" w:themeColor="accent1" w:themeShade="BF"/>
      <w:sz w:val="32"/>
      <w:szCs w:val="32"/>
      <w:lang w:eastAsia="lt-LT"/>
    </w:rPr>
  </w:style>
  <w:style w:type="character" w:customStyle="1" w:styleId="Antrat2Diagrama">
    <w:name w:val="Antraštė 2 Diagrama"/>
    <w:basedOn w:val="Numatytasispastraiposriftas"/>
    <w:link w:val="Antrat2"/>
    <w:uiPriority w:val="9"/>
    <w:semiHidden/>
    <w:rsid w:val="004A6D51"/>
    <w:rPr>
      <w:rFonts w:asciiTheme="majorHAnsi" w:eastAsiaTheme="majorEastAsia" w:hAnsiTheme="majorHAnsi" w:cstheme="majorBidi"/>
      <w:color w:val="365F91" w:themeColor="accent1" w:themeShade="BF"/>
      <w:sz w:val="26"/>
      <w:szCs w:val="26"/>
      <w:lang w:eastAsia="lt-LT"/>
    </w:rPr>
  </w:style>
  <w:style w:type="character" w:customStyle="1" w:styleId="Antrat3Diagrama">
    <w:name w:val="Antraštė 3 Diagrama"/>
    <w:basedOn w:val="Numatytasispastraiposriftas"/>
    <w:link w:val="Antrat3"/>
    <w:semiHidden/>
    <w:rsid w:val="004A6D51"/>
    <w:rPr>
      <w:rFonts w:ascii="Times New Roman" w:eastAsia="Times New Roman" w:hAnsi="Times New Roman" w:cs="Times New Roman"/>
      <w:b/>
      <w:sz w:val="28"/>
      <w:szCs w:val="28"/>
      <w:lang w:eastAsia="lt-LT"/>
    </w:rPr>
  </w:style>
  <w:style w:type="character" w:customStyle="1" w:styleId="Antrat4Diagrama">
    <w:name w:val="Antraštė 4 Diagrama"/>
    <w:basedOn w:val="Numatytasispastraiposriftas"/>
    <w:link w:val="Antrat4"/>
    <w:semiHidden/>
    <w:rsid w:val="004A6D51"/>
    <w:rPr>
      <w:rFonts w:ascii="Times New Roman" w:eastAsia="Times New Roman" w:hAnsi="Times New Roman" w:cs="Times New Roman"/>
      <w:b/>
      <w:sz w:val="24"/>
      <w:szCs w:val="24"/>
      <w:lang w:eastAsia="lt-LT"/>
    </w:rPr>
  </w:style>
  <w:style w:type="character" w:customStyle="1" w:styleId="Antrat5Diagrama">
    <w:name w:val="Antraštė 5 Diagrama"/>
    <w:basedOn w:val="Numatytasispastraiposriftas"/>
    <w:link w:val="Antrat5"/>
    <w:semiHidden/>
    <w:rsid w:val="004A6D51"/>
    <w:rPr>
      <w:rFonts w:ascii="Times New Roman" w:eastAsia="Times New Roman" w:hAnsi="Times New Roman" w:cs="Times New Roman"/>
      <w:b/>
      <w:bCs/>
      <w:i/>
      <w:iCs/>
      <w:sz w:val="26"/>
      <w:szCs w:val="26"/>
      <w:lang w:eastAsia="et-EE"/>
    </w:rPr>
  </w:style>
  <w:style w:type="character" w:customStyle="1" w:styleId="Antrat6Diagrama">
    <w:name w:val="Antraštė 6 Diagrama"/>
    <w:basedOn w:val="Numatytasispastraiposriftas"/>
    <w:link w:val="Antrat6"/>
    <w:semiHidden/>
    <w:rsid w:val="004A6D51"/>
    <w:rPr>
      <w:rFonts w:ascii="Times New Roman" w:eastAsia="Times New Roman" w:hAnsi="Times New Roman" w:cs="Times New Roman"/>
      <w:b/>
      <w:bCs/>
      <w:lang w:eastAsia="et-EE"/>
    </w:rPr>
  </w:style>
  <w:style w:type="character" w:customStyle="1" w:styleId="Antrat7Diagrama">
    <w:name w:val="Antraštė 7 Diagrama"/>
    <w:basedOn w:val="Numatytasispastraiposriftas"/>
    <w:link w:val="Antrat7"/>
    <w:uiPriority w:val="99"/>
    <w:semiHidden/>
    <w:rsid w:val="004A6D51"/>
    <w:rPr>
      <w:rFonts w:ascii="Times New Roman" w:eastAsia="Times New Roman" w:hAnsi="Times New Roman" w:cs="Times New Roman"/>
      <w:lang w:eastAsia="et-EE"/>
    </w:rPr>
  </w:style>
  <w:style w:type="character" w:customStyle="1" w:styleId="Antrat8Diagrama">
    <w:name w:val="Antraštė 8 Diagrama"/>
    <w:basedOn w:val="Numatytasispastraiposriftas"/>
    <w:link w:val="Antrat8"/>
    <w:uiPriority w:val="99"/>
    <w:semiHidden/>
    <w:rsid w:val="004A6D51"/>
    <w:rPr>
      <w:rFonts w:ascii="Times New Roman" w:eastAsia="Times New Roman" w:hAnsi="Times New Roman" w:cs="Times New Roman"/>
      <w:i/>
      <w:iCs/>
      <w:lang w:eastAsia="et-EE"/>
    </w:rPr>
  </w:style>
  <w:style w:type="character" w:customStyle="1" w:styleId="Antrat9Diagrama">
    <w:name w:val="Antraštė 9 Diagrama"/>
    <w:basedOn w:val="Numatytasispastraiposriftas"/>
    <w:link w:val="Antrat9"/>
    <w:uiPriority w:val="99"/>
    <w:semiHidden/>
    <w:rsid w:val="004A6D51"/>
    <w:rPr>
      <w:rFonts w:ascii="Arial" w:eastAsia="Times New Roman" w:hAnsi="Arial" w:cs="Arial"/>
      <w:lang w:eastAsia="et-EE"/>
    </w:rPr>
  </w:style>
  <w:style w:type="character" w:styleId="Hipersaitas">
    <w:name w:val="Hyperlink"/>
    <w:basedOn w:val="Numatytasispastraiposriftas"/>
    <w:uiPriority w:val="99"/>
    <w:unhideWhenUsed/>
    <w:rsid w:val="004A6D51"/>
    <w:rPr>
      <w:color w:val="0000FF" w:themeColor="hyperlink"/>
      <w:u w:val="single"/>
    </w:rPr>
  </w:style>
  <w:style w:type="character" w:styleId="Perirtashipersaitas">
    <w:name w:val="FollowedHyperlink"/>
    <w:basedOn w:val="Numatytasispastraiposriftas"/>
    <w:uiPriority w:val="99"/>
    <w:semiHidden/>
    <w:unhideWhenUsed/>
    <w:rsid w:val="004A6D51"/>
    <w:rPr>
      <w:color w:val="800080" w:themeColor="followedHyperlink"/>
      <w:u w:val="single"/>
    </w:rPr>
  </w:style>
  <w:style w:type="paragraph" w:styleId="prastasiniatinklio">
    <w:name w:val="Normal (Web)"/>
    <w:basedOn w:val="prastasis"/>
    <w:uiPriority w:val="99"/>
    <w:semiHidden/>
    <w:unhideWhenUsed/>
    <w:rsid w:val="004A6D51"/>
    <w:pPr>
      <w:spacing w:after="225"/>
      <w:jc w:val="both"/>
    </w:pPr>
    <w:rPr>
      <w:szCs w:val="24"/>
      <w:lang w:eastAsia="et-EE"/>
    </w:rPr>
  </w:style>
  <w:style w:type="paragraph" w:styleId="Komentarotekstas">
    <w:name w:val="annotation text"/>
    <w:basedOn w:val="prastasis"/>
    <w:link w:val="KomentarotekstasDiagrama"/>
    <w:uiPriority w:val="99"/>
    <w:semiHidden/>
    <w:unhideWhenUsed/>
    <w:rsid w:val="004A6D51"/>
    <w:rPr>
      <w:sz w:val="20"/>
      <w:szCs w:val="20"/>
    </w:rPr>
  </w:style>
  <w:style w:type="character" w:customStyle="1" w:styleId="KomentarotekstasDiagrama">
    <w:name w:val="Komentaro tekstas Diagrama"/>
    <w:basedOn w:val="Numatytasispastraiposriftas"/>
    <w:link w:val="Komentarotekstas"/>
    <w:uiPriority w:val="99"/>
    <w:semiHidden/>
    <w:rsid w:val="004A6D51"/>
    <w:rPr>
      <w:rFonts w:ascii="Times New Roman" w:eastAsia="Times New Roman" w:hAnsi="Times New Roman" w:cs="Times New Roman"/>
      <w:sz w:val="20"/>
      <w:szCs w:val="20"/>
      <w:lang w:eastAsia="lt-LT"/>
    </w:rPr>
  </w:style>
  <w:style w:type="paragraph" w:styleId="Pavadinimas">
    <w:name w:val="Title"/>
    <w:basedOn w:val="prastasis"/>
    <w:next w:val="prastasis"/>
    <w:link w:val="PavadinimasDiagrama"/>
    <w:uiPriority w:val="10"/>
    <w:qFormat/>
    <w:rsid w:val="004A6D51"/>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4A6D51"/>
    <w:rPr>
      <w:rFonts w:asciiTheme="majorHAnsi" w:eastAsiaTheme="majorEastAsia" w:hAnsiTheme="majorHAnsi" w:cstheme="majorBidi"/>
      <w:spacing w:val="-10"/>
      <w:kern w:val="28"/>
      <w:sz w:val="56"/>
      <w:szCs w:val="56"/>
      <w:lang w:eastAsia="lt-LT"/>
    </w:rPr>
  </w:style>
  <w:style w:type="paragraph" w:styleId="Paantrat">
    <w:name w:val="Subtitle"/>
    <w:basedOn w:val="prastasis"/>
    <w:next w:val="prastasis"/>
    <w:link w:val="PaantratDiagrama"/>
    <w:uiPriority w:val="99"/>
    <w:qFormat/>
    <w:rsid w:val="004A6D51"/>
    <w:pPr>
      <w:keepNext/>
      <w:keepLines/>
      <w:spacing w:before="360" w:after="80"/>
    </w:pPr>
    <w:rPr>
      <w:rFonts w:ascii="Georgia" w:eastAsia="Georgia" w:hAnsi="Georgia" w:cs="Georgia"/>
      <w:i/>
      <w:color w:val="666666"/>
      <w:sz w:val="48"/>
      <w:szCs w:val="48"/>
    </w:rPr>
  </w:style>
  <w:style w:type="character" w:customStyle="1" w:styleId="PaantratDiagrama">
    <w:name w:val="Paantraštė Diagrama"/>
    <w:basedOn w:val="Numatytasispastraiposriftas"/>
    <w:link w:val="Paantrat"/>
    <w:uiPriority w:val="99"/>
    <w:rsid w:val="004A6D51"/>
    <w:rPr>
      <w:rFonts w:ascii="Georgia" w:eastAsia="Georgia" w:hAnsi="Georgia" w:cs="Georgia"/>
      <w:i/>
      <w:color w:val="666666"/>
      <w:sz w:val="48"/>
      <w:szCs w:val="48"/>
      <w:lang w:eastAsia="lt-LT"/>
    </w:rPr>
  </w:style>
  <w:style w:type="paragraph" w:styleId="Komentarotema">
    <w:name w:val="annotation subject"/>
    <w:basedOn w:val="Komentarotekstas"/>
    <w:next w:val="Komentarotekstas"/>
    <w:link w:val="KomentarotemaDiagrama"/>
    <w:uiPriority w:val="99"/>
    <w:semiHidden/>
    <w:unhideWhenUsed/>
    <w:rsid w:val="004A6D51"/>
    <w:rPr>
      <w:b/>
      <w:bCs/>
    </w:rPr>
  </w:style>
  <w:style w:type="character" w:customStyle="1" w:styleId="KomentarotemaDiagrama">
    <w:name w:val="Komentaro tema Diagrama"/>
    <w:basedOn w:val="KomentarotekstasDiagrama"/>
    <w:link w:val="Komentarotema"/>
    <w:uiPriority w:val="99"/>
    <w:semiHidden/>
    <w:rsid w:val="004A6D51"/>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4A6D5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6D51"/>
    <w:rPr>
      <w:rFonts w:ascii="Segoe UI" w:eastAsia="Times New Roman" w:hAnsi="Segoe UI" w:cs="Segoe UI"/>
      <w:sz w:val="18"/>
      <w:szCs w:val="18"/>
      <w:lang w:eastAsia="lt-LT"/>
    </w:rPr>
  </w:style>
  <w:style w:type="paragraph" w:styleId="Betarp">
    <w:name w:val="No Spacing"/>
    <w:uiPriority w:val="1"/>
    <w:qFormat/>
    <w:rsid w:val="004A6D51"/>
    <w:pPr>
      <w:spacing w:after="0" w:line="240" w:lineRule="auto"/>
    </w:pPr>
    <w:rPr>
      <w:rFonts w:ascii="Times New Roman" w:eastAsia="Times New Roman" w:hAnsi="Times New Roman" w:cs="Times New Roman"/>
      <w:lang w:eastAsia="lt-LT"/>
    </w:rPr>
  </w:style>
  <w:style w:type="paragraph" w:styleId="Pataisymai">
    <w:name w:val="Revision"/>
    <w:uiPriority w:val="99"/>
    <w:semiHidden/>
    <w:rsid w:val="004A6D51"/>
    <w:pPr>
      <w:spacing w:after="0" w:line="240" w:lineRule="auto"/>
    </w:pPr>
    <w:rPr>
      <w:rFonts w:ascii="Times New Roman" w:eastAsia="Times New Roman" w:hAnsi="Times New Roman" w:cs="Times New Roman"/>
      <w:lang w:eastAsia="lt-LT"/>
    </w:rPr>
  </w:style>
  <w:style w:type="paragraph" w:styleId="Sraopastraipa">
    <w:name w:val="List Paragraph"/>
    <w:basedOn w:val="prastasis"/>
    <w:uiPriority w:val="34"/>
    <w:qFormat/>
    <w:rsid w:val="004A6D51"/>
    <w:pPr>
      <w:ind w:left="720"/>
      <w:contextualSpacing/>
    </w:pPr>
  </w:style>
  <w:style w:type="paragraph" w:styleId="Citata">
    <w:name w:val="Quote"/>
    <w:basedOn w:val="prastasis"/>
    <w:next w:val="prastasis"/>
    <w:link w:val="CitataDiagrama"/>
    <w:uiPriority w:val="29"/>
    <w:qFormat/>
    <w:rsid w:val="004A6D51"/>
    <w:pPr>
      <w:spacing w:before="20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4A6D51"/>
    <w:rPr>
      <w:rFonts w:ascii="Times New Roman" w:eastAsia="Times New Roman" w:hAnsi="Times New Roman" w:cs="Times New Roman"/>
      <w:i/>
      <w:iCs/>
      <w:color w:val="404040" w:themeColor="text1" w:themeTint="BF"/>
      <w:lang w:eastAsia="lt-LT"/>
    </w:rPr>
  </w:style>
  <w:style w:type="paragraph" w:styleId="Turinioantrat">
    <w:name w:val="TOC Heading"/>
    <w:basedOn w:val="Antrat1"/>
    <w:next w:val="prastasis"/>
    <w:uiPriority w:val="39"/>
    <w:semiHidden/>
    <w:unhideWhenUsed/>
    <w:qFormat/>
    <w:rsid w:val="004A6D51"/>
    <w:pPr>
      <w:outlineLvl w:val="9"/>
    </w:pPr>
  </w:style>
  <w:style w:type="paragraph" w:customStyle="1" w:styleId="SLONormal">
    <w:name w:val="SLO Normal"/>
    <w:uiPriority w:val="99"/>
    <w:semiHidden/>
    <w:qFormat/>
    <w:rsid w:val="004A6D51"/>
    <w:pPr>
      <w:spacing w:before="120" w:after="120" w:line="240" w:lineRule="auto"/>
      <w:jc w:val="both"/>
    </w:pPr>
    <w:rPr>
      <w:rFonts w:ascii="Times New Roman" w:eastAsia="Times New Roman" w:hAnsi="Times New Roman" w:cs="Times New Roman"/>
      <w:sz w:val="24"/>
      <w:szCs w:val="24"/>
      <w:lang w:val="en-GB" w:eastAsia="lt-LT"/>
    </w:rPr>
  </w:style>
  <w:style w:type="paragraph" w:customStyle="1" w:styleId="1stlevelheading">
    <w:name w:val="1st level (heading)"/>
    <w:next w:val="SLONormal"/>
    <w:uiPriority w:val="1"/>
    <w:semiHidden/>
    <w:qFormat/>
    <w:rsid w:val="004A6D51"/>
    <w:pPr>
      <w:keepNext/>
      <w:numPr>
        <w:numId w:val="3"/>
      </w:numPr>
      <w:spacing w:before="360" w:after="240" w:line="240" w:lineRule="auto"/>
      <w:jc w:val="both"/>
      <w:outlineLvl w:val="0"/>
    </w:pPr>
    <w:rPr>
      <w:rFonts w:ascii="Times New Roman" w:eastAsia="Times New Roman" w:hAnsi="Times New Roman" w:cs="Times New Roman"/>
      <w:b/>
      <w:caps/>
      <w:spacing w:val="20"/>
      <w:sz w:val="24"/>
      <w:szCs w:val="24"/>
      <w:lang w:val="en-GB" w:eastAsia="lt-LT"/>
    </w:rPr>
  </w:style>
  <w:style w:type="paragraph" w:customStyle="1" w:styleId="2ndlevelheading">
    <w:name w:val="2nd level (heading)"/>
    <w:basedOn w:val="1stlevelheading"/>
    <w:next w:val="SLONormal"/>
    <w:uiPriority w:val="1"/>
    <w:semiHidden/>
    <w:qFormat/>
    <w:rsid w:val="004A6D51"/>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semiHidden/>
    <w:qFormat/>
    <w:rsid w:val="004A6D51"/>
    <w:pPr>
      <w:numPr>
        <w:ilvl w:val="2"/>
      </w:numPr>
      <w:outlineLvl w:val="2"/>
    </w:pPr>
    <w:rPr>
      <w:i/>
    </w:rPr>
  </w:style>
  <w:style w:type="paragraph" w:customStyle="1" w:styleId="4thlevelheading">
    <w:name w:val="4th level (heading)"/>
    <w:basedOn w:val="3rdlevelheading"/>
    <w:next w:val="SLONormal"/>
    <w:uiPriority w:val="1"/>
    <w:semiHidden/>
    <w:qFormat/>
    <w:rsid w:val="004A6D51"/>
    <w:pPr>
      <w:numPr>
        <w:ilvl w:val="3"/>
      </w:numPr>
      <w:spacing w:after="120"/>
      <w:outlineLvl w:val="3"/>
    </w:pPr>
    <w:rPr>
      <w:b w:val="0"/>
    </w:rPr>
  </w:style>
  <w:style w:type="paragraph" w:customStyle="1" w:styleId="5thlevelheading">
    <w:name w:val="5th level (heading)"/>
    <w:basedOn w:val="4thlevelheading"/>
    <w:next w:val="SLONormal"/>
    <w:uiPriority w:val="1"/>
    <w:semiHidden/>
    <w:qFormat/>
    <w:rsid w:val="004A6D51"/>
    <w:pPr>
      <w:numPr>
        <w:ilvl w:val="4"/>
      </w:numPr>
      <w:outlineLvl w:val="4"/>
    </w:pPr>
    <w:rPr>
      <w:i w:val="0"/>
      <w:u w:val="single"/>
    </w:rPr>
  </w:style>
  <w:style w:type="paragraph" w:customStyle="1" w:styleId="2ndlevelprovision">
    <w:name w:val="2nd level (provision)"/>
    <w:basedOn w:val="2ndlevelheading"/>
    <w:uiPriority w:val="2"/>
    <w:semiHidden/>
    <w:qFormat/>
    <w:rsid w:val="004A6D51"/>
    <w:pPr>
      <w:spacing w:before="120" w:after="120"/>
    </w:pPr>
    <w:rPr>
      <w:b w:val="0"/>
    </w:rPr>
  </w:style>
  <w:style w:type="paragraph" w:customStyle="1" w:styleId="3rdlevelsubprovision">
    <w:name w:val="3rd level (subprovision)"/>
    <w:basedOn w:val="3rdlevelheading"/>
    <w:uiPriority w:val="2"/>
    <w:semiHidden/>
    <w:qFormat/>
    <w:rsid w:val="004A6D51"/>
    <w:pPr>
      <w:spacing w:before="120" w:after="120"/>
    </w:pPr>
    <w:rPr>
      <w:b w:val="0"/>
      <w:i w:val="0"/>
    </w:rPr>
  </w:style>
  <w:style w:type="paragraph" w:customStyle="1" w:styleId="4thlevellist">
    <w:name w:val="4th level (list)"/>
    <w:basedOn w:val="4thlevelheading"/>
    <w:uiPriority w:val="2"/>
    <w:semiHidden/>
    <w:qFormat/>
    <w:rsid w:val="004A6D51"/>
    <w:pPr>
      <w:spacing w:before="120"/>
    </w:pPr>
    <w:rPr>
      <w:i w:val="0"/>
    </w:rPr>
  </w:style>
  <w:style w:type="paragraph" w:customStyle="1" w:styleId="5thlevel">
    <w:name w:val="5th level"/>
    <w:basedOn w:val="5thlevelheading"/>
    <w:uiPriority w:val="2"/>
    <w:semiHidden/>
    <w:qFormat/>
    <w:rsid w:val="004A6D51"/>
    <w:pPr>
      <w:spacing w:before="120"/>
    </w:pPr>
    <w:rPr>
      <w:u w:val="none"/>
    </w:rPr>
  </w:style>
  <w:style w:type="paragraph" w:customStyle="1" w:styleId="SLOReportTitle">
    <w:name w:val="SLO Report Title"/>
    <w:basedOn w:val="SLONormal"/>
    <w:next w:val="SLONormal"/>
    <w:uiPriority w:val="3"/>
    <w:semiHidden/>
    <w:qFormat/>
    <w:rsid w:val="004A6D51"/>
    <w:pPr>
      <w:keepNext/>
      <w:spacing w:before="360" w:after="360"/>
      <w:jc w:val="left"/>
    </w:pPr>
    <w:rPr>
      <w:b/>
      <w:caps/>
      <w:sz w:val="28"/>
    </w:rPr>
  </w:style>
  <w:style w:type="paragraph" w:customStyle="1" w:styleId="SLOAgreementTitle">
    <w:name w:val="SLO Agreement Title"/>
    <w:basedOn w:val="SLOReportTitle"/>
    <w:next w:val="SLONormal"/>
    <w:uiPriority w:val="3"/>
    <w:semiHidden/>
    <w:qFormat/>
    <w:rsid w:val="004A6D51"/>
    <w:pPr>
      <w:jc w:val="center"/>
    </w:pPr>
  </w:style>
  <w:style w:type="paragraph" w:customStyle="1" w:styleId="SLOList">
    <w:name w:val="SLO List"/>
    <w:uiPriority w:val="4"/>
    <w:semiHidden/>
    <w:qFormat/>
    <w:rsid w:val="004A6D51"/>
    <w:pPr>
      <w:tabs>
        <w:tab w:val="num" w:pos="720"/>
      </w:tabs>
      <w:spacing w:before="60" w:after="60" w:line="240" w:lineRule="auto"/>
      <w:ind w:left="720" w:hanging="720"/>
      <w:jc w:val="both"/>
    </w:pPr>
    <w:rPr>
      <w:rFonts w:ascii="Times New Roman" w:eastAsia="Times New Roman" w:hAnsi="Times New Roman" w:cs="Times New Roman"/>
      <w:kern w:val="24"/>
      <w:sz w:val="24"/>
      <w:szCs w:val="24"/>
      <w:lang w:val="en-GB" w:eastAsia="lt-LT"/>
    </w:rPr>
  </w:style>
  <w:style w:type="paragraph" w:customStyle="1" w:styleId="SLONumberedList">
    <w:name w:val="SLO Numbered List"/>
    <w:uiPriority w:val="4"/>
    <w:semiHidden/>
    <w:qFormat/>
    <w:rsid w:val="004A6D51"/>
    <w:pPr>
      <w:tabs>
        <w:tab w:val="num" w:pos="720"/>
      </w:tabs>
      <w:spacing w:before="60" w:after="60" w:line="240" w:lineRule="auto"/>
      <w:ind w:left="720" w:hanging="720"/>
      <w:jc w:val="both"/>
    </w:pPr>
    <w:rPr>
      <w:rFonts w:ascii="Times New Roman" w:eastAsia="Times New Roman" w:hAnsi="Times New Roman" w:cs="Times New Roman"/>
      <w:kern w:val="24"/>
      <w:sz w:val="24"/>
      <w:szCs w:val="24"/>
      <w:lang w:val="en-GB" w:eastAsia="lt-LT"/>
    </w:rPr>
  </w:style>
  <w:style w:type="paragraph" w:customStyle="1" w:styleId="NCNumbering">
    <w:name w:val="NC Numbering"/>
    <w:uiPriority w:val="4"/>
    <w:semiHidden/>
    <w:qFormat/>
    <w:rsid w:val="004A6D51"/>
    <w:pPr>
      <w:tabs>
        <w:tab w:val="num" w:pos="720"/>
      </w:tabs>
      <w:spacing w:before="60" w:after="60" w:line="240" w:lineRule="auto"/>
      <w:ind w:left="720" w:hanging="720"/>
      <w:jc w:val="both"/>
    </w:pPr>
    <w:rPr>
      <w:rFonts w:ascii="Times New Roman" w:eastAsia="Times New Roman" w:hAnsi="Times New Roman" w:cs="Times New Roman"/>
      <w:kern w:val="24"/>
      <w:sz w:val="24"/>
      <w:szCs w:val="24"/>
      <w:lang w:val="en-GB" w:eastAsia="lt-LT"/>
    </w:rPr>
  </w:style>
  <w:style w:type="paragraph" w:customStyle="1" w:styleId="SLONormalnospace">
    <w:name w:val="SLO Normal (no space)"/>
    <w:basedOn w:val="SLONormal"/>
    <w:uiPriority w:val="99"/>
    <w:semiHidden/>
    <w:rsid w:val="004A6D51"/>
    <w:pPr>
      <w:spacing w:before="0" w:after="0"/>
    </w:pPr>
  </w:style>
  <w:style w:type="paragraph" w:customStyle="1" w:styleId="SLONormalSmall">
    <w:name w:val="SLO Normal (Small)"/>
    <w:basedOn w:val="SLONormal"/>
    <w:uiPriority w:val="99"/>
    <w:semiHidden/>
    <w:rsid w:val="004A6D51"/>
    <w:pPr>
      <w:spacing w:before="60" w:after="60"/>
    </w:pPr>
    <w:rPr>
      <w:sz w:val="20"/>
    </w:rPr>
  </w:style>
  <w:style w:type="paragraph" w:customStyle="1" w:styleId="SLONormalWhite">
    <w:name w:val="SLO Normal White"/>
    <w:basedOn w:val="SLONormal"/>
    <w:uiPriority w:val="99"/>
    <w:semiHidden/>
    <w:rsid w:val="004A6D51"/>
    <w:rPr>
      <w:color w:val="FFFFFF"/>
    </w:rPr>
  </w:style>
  <w:style w:type="paragraph" w:customStyle="1" w:styleId="SORAINENComment">
    <w:name w:val="SORAINEN Comment"/>
    <w:basedOn w:val="SLONormal"/>
    <w:uiPriority w:val="99"/>
    <w:semiHidden/>
    <w:rsid w:val="004A6D51"/>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HeadingofAppendix">
    <w:name w:val="Heading of Appendix"/>
    <w:next w:val="SLONormal"/>
    <w:uiPriority w:val="99"/>
    <w:semiHidden/>
    <w:rsid w:val="004A6D51"/>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eastAsia="lt-LT"/>
    </w:rPr>
  </w:style>
  <w:style w:type="paragraph" w:customStyle="1" w:styleId="TextofAppendixlevel1">
    <w:name w:val="Text of Appendix level 1"/>
    <w:basedOn w:val="HeadingofAppendix"/>
    <w:uiPriority w:val="99"/>
    <w:semiHidden/>
    <w:rsid w:val="004A6D51"/>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uiPriority w:val="99"/>
    <w:semiHidden/>
    <w:rsid w:val="004A6D51"/>
    <w:pPr>
      <w:numPr>
        <w:ilvl w:val="2"/>
      </w:numPr>
      <w:outlineLvl w:val="2"/>
    </w:pPr>
  </w:style>
  <w:style w:type="paragraph" w:customStyle="1" w:styleId="TextofAppendixlevel3">
    <w:name w:val="Text of Appendix level 3"/>
    <w:basedOn w:val="TextofAppendixlevel2"/>
    <w:uiPriority w:val="99"/>
    <w:semiHidden/>
    <w:rsid w:val="004A6D51"/>
    <w:pPr>
      <w:numPr>
        <w:ilvl w:val="3"/>
      </w:numPr>
      <w:outlineLvl w:val="3"/>
    </w:pPr>
  </w:style>
  <w:style w:type="paragraph" w:customStyle="1" w:styleId="TextofAppendixlevel4">
    <w:name w:val="Text of Appendix level 4"/>
    <w:basedOn w:val="TextofAppendixlevel3"/>
    <w:uiPriority w:val="99"/>
    <w:semiHidden/>
    <w:rsid w:val="004A6D51"/>
    <w:pPr>
      <w:numPr>
        <w:ilvl w:val="4"/>
      </w:numPr>
      <w:outlineLvl w:val="4"/>
    </w:pPr>
  </w:style>
  <w:style w:type="paragraph" w:customStyle="1" w:styleId="Agreement1stlevelheadingnonumber">
    <w:name w:val="Agreement 1st level (heading) no number"/>
    <w:basedOn w:val="1stlevelheading"/>
    <w:next w:val="SLONormal"/>
    <w:uiPriority w:val="99"/>
    <w:semiHidden/>
    <w:rsid w:val="004A6D51"/>
    <w:pPr>
      <w:numPr>
        <w:numId w:val="0"/>
      </w:numPr>
      <w:outlineLvl w:val="9"/>
    </w:pPr>
    <w:rPr>
      <w:kern w:val="22"/>
    </w:rPr>
  </w:style>
  <w:style w:type="paragraph" w:customStyle="1" w:styleId="AgreementPartiesandRecitals">
    <w:name w:val="Agreement Parties and Recitals"/>
    <w:basedOn w:val="1stlevelheading"/>
    <w:uiPriority w:val="99"/>
    <w:semiHidden/>
    <w:rsid w:val="004A6D51"/>
    <w:pPr>
      <w:numPr>
        <w:numId w:val="0"/>
      </w:numPr>
      <w:outlineLvl w:val="9"/>
    </w:pPr>
    <w:rPr>
      <w:kern w:val="22"/>
    </w:rPr>
  </w:style>
  <w:style w:type="paragraph" w:customStyle="1" w:styleId="SLOlistofparties">
    <w:name w:val="SLO list of parties"/>
    <w:uiPriority w:val="99"/>
    <w:semiHidden/>
    <w:rsid w:val="004A6D51"/>
    <w:pPr>
      <w:numPr>
        <w:numId w:val="4"/>
      </w:numPr>
      <w:spacing w:before="120" w:after="120" w:line="240" w:lineRule="auto"/>
      <w:jc w:val="both"/>
    </w:pPr>
    <w:rPr>
      <w:rFonts w:ascii="Times New Roman" w:eastAsia="Times New Roman" w:hAnsi="Times New Roman" w:cs="Times New Roman"/>
      <w:sz w:val="24"/>
      <w:szCs w:val="24"/>
      <w:lang w:val="en-GB" w:eastAsia="lt-LT"/>
    </w:rPr>
  </w:style>
  <w:style w:type="paragraph" w:customStyle="1" w:styleId="SLOlistofrecitals">
    <w:name w:val="SLO list of recitals"/>
    <w:basedOn w:val="prastasis"/>
    <w:uiPriority w:val="99"/>
    <w:semiHidden/>
    <w:rsid w:val="004A6D51"/>
    <w:pPr>
      <w:numPr>
        <w:ilvl w:val="1"/>
        <w:numId w:val="4"/>
      </w:numPr>
      <w:spacing w:before="120" w:after="120"/>
    </w:pPr>
    <w:rPr>
      <w:szCs w:val="24"/>
      <w:lang w:val="en-GB"/>
    </w:rPr>
  </w:style>
  <w:style w:type="paragraph" w:customStyle="1" w:styleId="4thlevelheadingnoindent">
    <w:name w:val="4th level (heading) no indent"/>
    <w:basedOn w:val="4thlevelheading"/>
    <w:next w:val="SLONormal"/>
    <w:uiPriority w:val="6"/>
    <w:semiHidden/>
    <w:rsid w:val="004A6D51"/>
    <w:pPr>
      <w:numPr>
        <w:ilvl w:val="0"/>
        <w:numId w:val="0"/>
      </w:numPr>
      <w:tabs>
        <w:tab w:val="num" w:pos="1928"/>
      </w:tabs>
      <w:ind w:left="851" w:hanging="851"/>
    </w:pPr>
  </w:style>
  <w:style w:type="paragraph" w:customStyle="1" w:styleId="SLONormalCentered">
    <w:name w:val="SLO Normal (Centered)"/>
    <w:basedOn w:val="SLONormal"/>
    <w:uiPriority w:val="6"/>
    <w:semiHidden/>
    <w:rsid w:val="004A6D51"/>
    <w:pPr>
      <w:jc w:val="center"/>
    </w:pPr>
  </w:style>
  <w:style w:type="paragraph" w:customStyle="1" w:styleId="SLONormalLeft">
    <w:name w:val="SLO Normal (Left)"/>
    <w:basedOn w:val="SLONormal"/>
    <w:uiPriority w:val="6"/>
    <w:semiHidden/>
    <w:rsid w:val="004A6D51"/>
    <w:pPr>
      <w:jc w:val="left"/>
    </w:pPr>
  </w:style>
  <w:style w:type="paragraph" w:customStyle="1" w:styleId="SLONormalRight">
    <w:name w:val="SLO Normal (Right)"/>
    <w:basedOn w:val="SLONormal"/>
    <w:uiPriority w:val="6"/>
    <w:semiHidden/>
    <w:rsid w:val="004A6D51"/>
    <w:pPr>
      <w:jc w:val="right"/>
    </w:pPr>
  </w:style>
  <w:style w:type="paragraph" w:customStyle="1" w:styleId="4thlevellistnoindent">
    <w:name w:val="4th level (list) no indent"/>
    <w:basedOn w:val="4thlevelheading"/>
    <w:uiPriority w:val="6"/>
    <w:semiHidden/>
    <w:rsid w:val="004A6D51"/>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semiHidden/>
    <w:rsid w:val="004A6D51"/>
    <w:pPr>
      <w:numPr>
        <w:ilvl w:val="0"/>
        <w:numId w:val="0"/>
      </w:numPr>
      <w:tabs>
        <w:tab w:val="num" w:pos="2835"/>
      </w:tabs>
      <w:ind w:left="851" w:hanging="851"/>
    </w:pPr>
  </w:style>
  <w:style w:type="paragraph" w:customStyle="1" w:styleId="5thlevelnoindent">
    <w:name w:val="5th level no indent"/>
    <w:basedOn w:val="5thlevelheading"/>
    <w:uiPriority w:val="6"/>
    <w:semiHidden/>
    <w:rsid w:val="004A6D51"/>
    <w:pPr>
      <w:numPr>
        <w:ilvl w:val="0"/>
        <w:numId w:val="0"/>
      </w:numPr>
      <w:tabs>
        <w:tab w:val="num" w:pos="2835"/>
      </w:tabs>
      <w:spacing w:before="120"/>
      <w:ind w:left="851" w:hanging="851"/>
    </w:pPr>
    <w:rPr>
      <w:u w:val="none"/>
    </w:rPr>
  </w:style>
  <w:style w:type="paragraph" w:customStyle="1" w:styleId="SORLDDNormal">
    <w:name w:val="SOR_LDD_Normal"/>
    <w:uiPriority w:val="99"/>
    <w:semiHidden/>
    <w:rsid w:val="004A6D51"/>
    <w:pPr>
      <w:spacing w:after="80" w:line="220" w:lineRule="exact"/>
      <w:jc w:val="both"/>
    </w:pPr>
    <w:rPr>
      <w:rFonts w:ascii="Calibri" w:eastAsia="Times New Roman" w:hAnsi="Calibri" w:cs="Times New Roman"/>
      <w:sz w:val="18"/>
      <w:lang w:val="en-GB" w:eastAsia="lt-LT"/>
    </w:rPr>
  </w:style>
  <w:style w:type="character" w:customStyle="1" w:styleId="SORLDDListParagraphChar">
    <w:name w:val="SOR_LDD_List Paragraph Char"/>
    <w:basedOn w:val="Numatytasispastraiposriftas"/>
    <w:link w:val="SORLDDListParagraph"/>
    <w:uiPriority w:val="4"/>
    <w:semiHidden/>
    <w:locked/>
    <w:rsid w:val="004A6D51"/>
    <w:rPr>
      <w:rFonts w:ascii="Calibri" w:hAnsi="Calibri" w:cs="Calibri"/>
      <w:sz w:val="18"/>
      <w:lang w:val="en-GB"/>
    </w:rPr>
  </w:style>
  <w:style w:type="paragraph" w:customStyle="1" w:styleId="SORLDDListParagraph">
    <w:name w:val="SOR_LDD_List Paragraph"/>
    <w:basedOn w:val="SORLDDNormal"/>
    <w:link w:val="SORLDDListParagraphChar"/>
    <w:uiPriority w:val="4"/>
    <w:semiHidden/>
    <w:rsid w:val="004A6D51"/>
    <w:pPr>
      <w:ind w:left="360" w:hanging="360"/>
      <w:contextualSpacing/>
    </w:pPr>
    <w:rPr>
      <w:rFonts w:eastAsiaTheme="minorHAnsi" w:cs="Calibri"/>
      <w:lang w:eastAsia="en-US"/>
    </w:rPr>
  </w:style>
  <w:style w:type="character" w:customStyle="1" w:styleId="SORLDDTitleChar">
    <w:name w:val="SOR_LDD_Title Char"/>
    <w:basedOn w:val="PavadinimasDiagrama"/>
    <w:link w:val="SORLDDTitle"/>
    <w:uiPriority w:val="6"/>
    <w:semiHidden/>
    <w:locked/>
    <w:rsid w:val="004A6D51"/>
    <w:rPr>
      <w:rFonts w:ascii="Calibri" w:eastAsiaTheme="majorEastAsia" w:hAnsi="Calibri" w:cstheme="majorBidi"/>
      <w:color w:val="005293"/>
      <w:spacing w:val="-10"/>
      <w:kern w:val="28"/>
      <w:sz w:val="56"/>
      <w:szCs w:val="56"/>
      <w:lang w:val="en-GB" w:eastAsia="lt-LT"/>
    </w:rPr>
  </w:style>
  <w:style w:type="paragraph" w:customStyle="1" w:styleId="SORLDDTitle">
    <w:name w:val="SOR_LDD_Title"/>
    <w:link w:val="SORLDDTitleChar"/>
    <w:uiPriority w:val="6"/>
    <w:semiHidden/>
    <w:rsid w:val="004A6D51"/>
    <w:pPr>
      <w:spacing w:after="0" w:line="264" w:lineRule="auto"/>
      <w:jc w:val="right"/>
    </w:pPr>
    <w:rPr>
      <w:rFonts w:ascii="Calibri" w:eastAsiaTheme="majorEastAsia" w:hAnsi="Calibri" w:cstheme="majorBidi"/>
      <w:color w:val="005293"/>
      <w:spacing w:val="-10"/>
      <w:kern w:val="28"/>
      <w:sz w:val="56"/>
      <w:szCs w:val="56"/>
      <w:lang w:val="en-GB" w:eastAsia="lt-LT"/>
    </w:rPr>
  </w:style>
  <w:style w:type="paragraph" w:customStyle="1" w:styleId="SORLDDNoSpacing">
    <w:name w:val="SOR_LDD_No Spacing"/>
    <w:uiPriority w:val="6"/>
    <w:semiHidden/>
    <w:rsid w:val="004A6D51"/>
    <w:pPr>
      <w:spacing w:after="0" w:line="240" w:lineRule="auto"/>
    </w:pPr>
    <w:rPr>
      <w:rFonts w:ascii="Calibri" w:eastAsiaTheme="minorEastAsia" w:hAnsi="Calibri" w:cs="Times New Roman"/>
      <w:sz w:val="18"/>
      <w:lang w:val="en-GB" w:eastAsia="lt-LT"/>
    </w:rPr>
  </w:style>
  <w:style w:type="paragraph" w:customStyle="1" w:styleId="SORLDDHeading1">
    <w:name w:val="SOR_LDD_Heading 1"/>
    <w:next w:val="SORLDDNormal"/>
    <w:uiPriority w:val="2"/>
    <w:semiHidden/>
    <w:rsid w:val="004A6D51"/>
    <w:pPr>
      <w:keepNext/>
      <w:keepLines/>
      <w:numPr>
        <w:numId w:val="5"/>
      </w:numPr>
      <w:spacing w:before="120" w:after="480" w:line="220" w:lineRule="exact"/>
    </w:pPr>
    <w:rPr>
      <w:rFonts w:ascii="Calibri" w:eastAsiaTheme="majorEastAsia" w:hAnsi="Calibri" w:cstheme="majorBidi"/>
      <w:b/>
      <w:caps/>
      <w:color w:val="005293"/>
      <w:sz w:val="24"/>
      <w:szCs w:val="32"/>
      <w:lang w:val="en-GB" w:eastAsia="lt-LT"/>
    </w:rPr>
  </w:style>
  <w:style w:type="paragraph" w:customStyle="1" w:styleId="SORLDDHeading2">
    <w:name w:val="SOR_LDD_Heading 2"/>
    <w:basedOn w:val="SORLDDHeading1"/>
    <w:next w:val="SORLDDNormal"/>
    <w:uiPriority w:val="2"/>
    <w:semiHidden/>
    <w:rsid w:val="004A6D51"/>
    <w:pPr>
      <w:numPr>
        <w:ilvl w:val="1"/>
      </w:numPr>
      <w:spacing w:after="240"/>
    </w:pPr>
    <w:rPr>
      <w:caps w:val="0"/>
      <w:sz w:val="20"/>
    </w:rPr>
  </w:style>
  <w:style w:type="paragraph" w:customStyle="1" w:styleId="SORLDDHeading3">
    <w:name w:val="SOR_LDD_Heading 3"/>
    <w:basedOn w:val="SORLDDHeading2"/>
    <w:uiPriority w:val="6"/>
    <w:semiHidden/>
    <w:rsid w:val="004A6D51"/>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semiHidden/>
    <w:rsid w:val="004A6D51"/>
    <w:pPr>
      <w:numPr>
        <w:ilvl w:val="3"/>
        <w:numId w:val="5"/>
      </w:numPr>
      <w:spacing w:before="200" w:after="0" w:line="240" w:lineRule="auto"/>
    </w:pPr>
    <w:rPr>
      <w:rFonts w:asciiTheme="majorHAnsi" w:eastAsiaTheme="majorEastAsia" w:hAnsiTheme="majorHAnsi" w:cstheme="majorBidi"/>
      <w:i/>
      <w:iCs/>
      <w:color w:val="365F91" w:themeColor="accent1" w:themeShade="BF"/>
      <w:sz w:val="18"/>
      <w:lang w:val="en-GB" w:eastAsia="lt-LT"/>
    </w:rPr>
  </w:style>
  <w:style w:type="paragraph" w:customStyle="1" w:styleId="SORLDDHeading5">
    <w:name w:val="SOR_LDD_Heading 5"/>
    <w:uiPriority w:val="6"/>
    <w:semiHidden/>
    <w:rsid w:val="004A6D51"/>
    <w:pPr>
      <w:keepNext/>
      <w:numPr>
        <w:ilvl w:val="4"/>
        <w:numId w:val="5"/>
      </w:numPr>
      <w:spacing w:before="360" w:after="120" w:line="220" w:lineRule="exact"/>
    </w:pPr>
    <w:rPr>
      <w:rFonts w:asciiTheme="majorHAnsi" w:eastAsiaTheme="majorEastAsia" w:hAnsiTheme="majorHAnsi" w:cstheme="majorBidi"/>
      <w:b/>
      <w:iCs/>
      <w:sz w:val="18"/>
      <w:lang w:val="en-GB" w:eastAsia="lt-LT"/>
    </w:rPr>
  </w:style>
  <w:style w:type="paragraph" w:customStyle="1" w:styleId="SORLDDHeading6">
    <w:name w:val="SOR_LDD_Heading 6"/>
    <w:uiPriority w:val="6"/>
    <w:semiHidden/>
    <w:rsid w:val="004A6D51"/>
    <w:pPr>
      <w:numPr>
        <w:ilvl w:val="5"/>
        <w:numId w:val="5"/>
      </w:numPr>
      <w:spacing w:after="0" w:line="240" w:lineRule="auto"/>
    </w:pPr>
    <w:rPr>
      <w:rFonts w:ascii="Calibri" w:eastAsiaTheme="majorEastAsia" w:hAnsi="Calibri" w:cstheme="majorBidi"/>
      <w:iCs/>
      <w:sz w:val="18"/>
      <w:lang w:val="en-GB" w:eastAsia="lt-LT"/>
    </w:rPr>
  </w:style>
  <w:style w:type="paragraph" w:customStyle="1" w:styleId="SORLDDHeading7">
    <w:name w:val="SOR_LDD_Heading 7"/>
    <w:uiPriority w:val="6"/>
    <w:semiHidden/>
    <w:rsid w:val="004A6D51"/>
    <w:pPr>
      <w:numPr>
        <w:ilvl w:val="6"/>
        <w:numId w:val="5"/>
      </w:numPr>
      <w:spacing w:after="0" w:line="240" w:lineRule="auto"/>
    </w:pPr>
    <w:rPr>
      <w:rFonts w:asciiTheme="majorHAnsi" w:eastAsiaTheme="majorEastAsia" w:hAnsiTheme="majorHAnsi" w:cstheme="majorBidi"/>
      <w:i/>
      <w:iCs/>
      <w:color w:val="404040" w:themeColor="text1" w:themeTint="BF"/>
      <w:sz w:val="18"/>
      <w:lang w:val="en-GB" w:eastAsia="lt-LT"/>
    </w:rPr>
  </w:style>
  <w:style w:type="paragraph" w:customStyle="1" w:styleId="SORLDDHeading8">
    <w:name w:val="SOR_LDD_Heading 8"/>
    <w:uiPriority w:val="6"/>
    <w:semiHidden/>
    <w:rsid w:val="004A6D51"/>
    <w:pPr>
      <w:numPr>
        <w:ilvl w:val="7"/>
        <w:numId w:val="5"/>
      </w:numPr>
      <w:spacing w:after="0" w:line="240" w:lineRule="auto"/>
    </w:pPr>
    <w:rPr>
      <w:rFonts w:asciiTheme="majorHAnsi" w:eastAsiaTheme="majorEastAsia" w:hAnsiTheme="majorHAnsi" w:cstheme="majorBidi"/>
      <w:color w:val="404040" w:themeColor="text1" w:themeTint="BF"/>
      <w:sz w:val="20"/>
      <w:szCs w:val="20"/>
      <w:lang w:val="en-GB" w:eastAsia="lt-LT"/>
    </w:rPr>
  </w:style>
  <w:style w:type="paragraph" w:customStyle="1" w:styleId="SORLDDHeading9">
    <w:name w:val="SOR_LDD_Heading 9"/>
    <w:uiPriority w:val="6"/>
    <w:semiHidden/>
    <w:rsid w:val="004A6D51"/>
    <w:pPr>
      <w:numPr>
        <w:ilvl w:val="8"/>
        <w:numId w:val="5"/>
      </w:numPr>
      <w:spacing w:after="0" w:line="240" w:lineRule="auto"/>
    </w:pPr>
    <w:rPr>
      <w:rFonts w:asciiTheme="majorHAnsi" w:eastAsiaTheme="majorEastAsia" w:hAnsiTheme="majorHAnsi" w:cstheme="majorBidi"/>
      <w:i/>
      <w:iCs/>
      <w:color w:val="404040" w:themeColor="text1" w:themeTint="BF"/>
      <w:sz w:val="20"/>
      <w:szCs w:val="20"/>
      <w:lang w:val="en-GB" w:eastAsia="lt-LT"/>
    </w:rPr>
  </w:style>
  <w:style w:type="paragraph" w:customStyle="1" w:styleId="SORLDDSubtitle">
    <w:name w:val="SOR_LDD_Subtitle"/>
    <w:uiPriority w:val="6"/>
    <w:semiHidden/>
    <w:rsid w:val="004A6D51"/>
    <w:pPr>
      <w:spacing w:after="0" w:line="240" w:lineRule="auto"/>
    </w:pPr>
    <w:rPr>
      <w:rFonts w:ascii="Calibri" w:eastAsiaTheme="minorEastAsia" w:hAnsi="Calibri" w:cs="Times New Roman"/>
      <w:spacing w:val="15"/>
      <w:sz w:val="32"/>
      <w:lang w:val="en-GB" w:eastAsia="lt-LT"/>
    </w:rPr>
  </w:style>
  <w:style w:type="paragraph" w:customStyle="1" w:styleId="SORLDDWatermark">
    <w:name w:val="SOR_LDD_Watermark"/>
    <w:basedOn w:val="prastasis"/>
    <w:uiPriority w:val="6"/>
    <w:semiHidden/>
    <w:rsid w:val="004A6D51"/>
    <w:pPr>
      <w:suppressAutoHyphens/>
      <w:spacing w:after="80"/>
    </w:pPr>
    <w:rPr>
      <w:rFonts w:ascii="Calibri" w:hAnsi="Calibri"/>
      <w:color w:val="DDDEDD"/>
      <w:sz w:val="72"/>
      <w:szCs w:val="72"/>
      <w:lang w:val="en-GB"/>
    </w:rPr>
  </w:style>
  <w:style w:type="paragraph" w:customStyle="1" w:styleId="SORLDDHeading1nonumber">
    <w:name w:val="SOR_LDD_Heading 1_no number"/>
    <w:basedOn w:val="SORLDDHeading1"/>
    <w:next w:val="SORLDDNormal"/>
    <w:uiPriority w:val="2"/>
    <w:semiHidden/>
    <w:rsid w:val="004A6D51"/>
    <w:pPr>
      <w:numPr>
        <w:numId w:val="0"/>
      </w:numPr>
    </w:pPr>
  </w:style>
  <w:style w:type="paragraph" w:customStyle="1" w:styleId="SORLDDQuote">
    <w:name w:val="SOR_LDD_Quote"/>
    <w:basedOn w:val="Citata"/>
    <w:uiPriority w:val="6"/>
    <w:semiHidden/>
    <w:rsid w:val="004A6D51"/>
    <w:pPr>
      <w:spacing w:before="0" w:after="80" w:line="180" w:lineRule="exact"/>
      <w:ind w:left="34" w:right="28"/>
      <w:jc w:val="both"/>
    </w:pPr>
    <w:rPr>
      <w:rFonts w:ascii="Calibri" w:hAnsi="Calibri"/>
      <w:color w:val="auto"/>
      <w:sz w:val="16"/>
      <w:szCs w:val="16"/>
      <w:lang w:val="en-GB"/>
    </w:rPr>
  </w:style>
  <w:style w:type="paragraph" w:customStyle="1" w:styleId="SORLDDCommentText">
    <w:name w:val="SOR_LDD_Comment_Text"/>
    <w:uiPriority w:val="2"/>
    <w:semiHidden/>
    <w:rsid w:val="004A6D51"/>
    <w:pPr>
      <w:spacing w:after="0" w:line="180" w:lineRule="exact"/>
    </w:pPr>
    <w:rPr>
      <w:rFonts w:ascii="Calibri" w:eastAsia="Times New Roman" w:hAnsi="Calibri" w:cs="Times New Roman"/>
      <w:i/>
      <w:iCs/>
      <w:sz w:val="16"/>
      <w:szCs w:val="16"/>
      <w:lang w:val="en-GB" w:eastAsia="lt-LT"/>
    </w:rPr>
  </w:style>
  <w:style w:type="paragraph" w:customStyle="1" w:styleId="SORLDDNormal-Centered">
    <w:name w:val="SOR_LDD_Normal - Centered"/>
    <w:basedOn w:val="SORLDDNormal"/>
    <w:uiPriority w:val="6"/>
    <w:semiHidden/>
    <w:rsid w:val="004A6D51"/>
    <w:pPr>
      <w:jc w:val="center"/>
    </w:pPr>
  </w:style>
  <w:style w:type="paragraph" w:customStyle="1" w:styleId="SORLDDTimelineEventText">
    <w:name w:val="SOR_LDD_Timeline_Event_Text"/>
    <w:basedOn w:val="prastasis"/>
    <w:uiPriority w:val="6"/>
    <w:semiHidden/>
    <w:rsid w:val="004A6D51"/>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rastasis"/>
    <w:next w:val="SORLDDTimelineEventText"/>
    <w:uiPriority w:val="6"/>
    <w:semiHidden/>
    <w:rsid w:val="004A6D51"/>
    <w:pPr>
      <w:spacing w:after="80" w:line="220" w:lineRule="exact"/>
      <w:jc w:val="both"/>
    </w:pPr>
    <w:rPr>
      <w:rFonts w:ascii="Calibri" w:hAnsi="Calibri"/>
      <w:b/>
      <w:color w:val="14518B"/>
      <w:sz w:val="18"/>
      <w:szCs w:val="18"/>
      <w:lang w:val="en-GB"/>
    </w:rPr>
  </w:style>
  <w:style w:type="paragraph" w:customStyle="1" w:styleId="SORLDDTimelineArrowYear">
    <w:name w:val="SOR_LDD_Timeline_Arrow_Year"/>
    <w:basedOn w:val="prastasis"/>
    <w:uiPriority w:val="6"/>
    <w:semiHidden/>
    <w:rsid w:val="004A6D51"/>
    <w:pPr>
      <w:spacing w:after="80" w:line="220" w:lineRule="exact"/>
      <w:jc w:val="center"/>
    </w:pPr>
    <w:rPr>
      <w:rFonts w:ascii="Calibri" w:hAnsi="Calibri"/>
      <w:b/>
      <w:color w:val="FFFFFF" w:themeColor="background1"/>
      <w:sz w:val="20"/>
      <w:lang w:val="en-GB"/>
    </w:rPr>
  </w:style>
  <w:style w:type="paragraph" w:customStyle="1" w:styleId="SORLDDTOCHeading">
    <w:name w:val="SOR_LDD_TOC_Heading"/>
    <w:uiPriority w:val="6"/>
    <w:semiHidden/>
    <w:rsid w:val="004A6D51"/>
    <w:pPr>
      <w:spacing w:after="0" w:line="240" w:lineRule="auto"/>
    </w:pPr>
    <w:rPr>
      <w:rFonts w:ascii="Calibri Light" w:eastAsiaTheme="majorEastAsia" w:hAnsi="Calibri Light" w:cstheme="majorBidi"/>
      <w:b/>
      <w:bCs/>
      <w:color w:val="365F91" w:themeColor="accent1" w:themeShade="BF"/>
      <w:sz w:val="28"/>
      <w:szCs w:val="28"/>
      <w:lang w:val="en-GB" w:eastAsia="lt-LT"/>
    </w:rPr>
  </w:style>
  <w:style w:type="paragraph" w:customStyle="1" w:styleId="SORLDDFooter">
    <w:name w:val="SOR_LDD_Footer"/>
    <w:basedOn w:val="SORLDDNormal"/>
    <w:uiPriority w:val="6"/>
    <w:semiHidden/>
    <w:rsid w:val="004A6D51"/>
    <w:pPr>
      <w:pBdr>
        <w:top w:val="single" w:sz="12" w:space="1" w:color="808080"/>
      </w:pBdr>
      <w:tabs>
        <w:tab w:val="center" w:pos="7655"/>
      </w:tabs>
      <w:spacing w:after="0" w:line="240" w:lineRule="auto"/>
    </w:pPr>
    <w:rPr>
      <w:color w:val="808080"/>
    </w:rPr>
  </w:style>
  <w:style w:type="paragraph" w:customStyle="1" w:styleId="SORLDDHeader">
    <w:name w:val="SOR_LDD_Header"/>
    <w:uiPriority w:val="6"/>
    <w:semiHidden/>
    <w:rsid w:val="004A6D51"/>
    <w:pPr>
      <w:spacing w:after="0" w:line="240" w:lineRule="auto"/>
    </w:pPr>
    <w:rPr>
      <w:rFonts w:ascii="Calibri" w:eastAsia="Times New Roman" w:hAnsi="Calibri" w:cs="Times New Roman"/>
      <w:sz w:val="18"/>
      <w:lang w:val="en-GB" w:eastAsia="lt-LT"/>
    </w:rPr>
  </w:style>
  <w:style w:type="paragraph" w:customStyle="1" w:styleId="SLOExhibitListENG">
    <w:name w:val="SLO_Exhibit_List_ENG"/>
    <w:basedOn w:val="SLONormal"/>
    <w:uiPriority w:val="6"/>
    <w:semiHidden/>
    <w:rsid w:val="004A6D51"/>
    <w:pPr>
      <w:tabs>
        <w:tab w:val="num" w:pos="720"/>
      </w:tabs>
      <w:ind w:left="720" w:hanging="720"/>
      <w:jc w:val="left"/>
    </w:pPr>
    <w:rPr>
      <w:kern w:val="24"/>
      <w:sz w:val="22"/>
    </w:rPr>
  </w:style>
  <w:style w:type="paragraph" w:customStyle="1" w:styleId="SLOExhibitListEST">
    <w:name w:val="SLO_Exhibit_List_EST"/>
    <w:basedOn w:val="SLONormal"/>
    <w:uiPriority w:val="6"/>
    <w:semiHidden/>
    <w:rsid w:val="004A6D51"/>
    <w:pPr>
      <w:tabs>
        <w:tab w:val="num" w:pos="720"/>
      </w:tabs>
      <w:ind w:left="720" w:hanging="720"/>
      <w:jc w:val="left"/>
    </w:pPr>
    <w:rPr>
      <w:kern w:val="24"/>
      <w:sz w:val="22"/>
    </w:rPr>
  </w:style>
  <w:style w:type="character" w:customStyle="1" w:styleId="Sorainen-QuoteChar">
    <w:name w:val="Sorainen - Quote Char"/>
    <w:link w:val="Sorainen-Quote"/>
    <w:semiHidden/>
    <w:locked/>
    <w:rsid w:val="004A6D51"/>
    <w:rPr>
      <w:rFonts w:ascii="Calibri" w:hAnsi="Calibri" w:cs="Calibri"/>
      <w:color w:val="FFFFFF"/>
      <w:sz w:val="18"/>
      <w:szCs w:val="18"/>
      <w:shd w:val="clear" w:color="auto" w:fill="004B87"/>
      <w:lang w:val="en-GB"/>
    </w:rPr>
  </w:style>
  <w:style w:type="paragraph" w:customStyle="1" w:styleId="Sorainen-Quote">
    <w:name w:val="Sorainen - Quote"/>
    <w:link w:val="Sorainen-QuoteChar"/>
    <w:semiHidden/>
    <w:rsid w:val="004A6D51"/>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signatureChar">
    <w:name w:val="Sorainen - Quote signature Char"/>
    <w:link w:val="Sorainen-Quotesignature"/>
    <w:semiHidden/>
    <w:locked/>
    <w:rsid w:val="004A6D51"/>
    <w:rPr>
      <w:rFonts w:ascii="Calibri" w:hAnsi="Calibri" w:cs="Calibri"/>
      <w:i/>
      <w:iCs/>
      <w:color w:val="FFFFFF"/>
      <w:sz w:val="18"/>
      <w:szCs w:val="18"/>
      <w:shd w:val="clear" w:color="auto" w:fill="004B87"/>
      <w:lang w:val="en-GB"/>
    </w:rPr>
  </w:style>
  <w:style w:type="paragraph" w:customStyle="1" w:styleId="Sorainen-Quotesignature">
    <w:name w:val="Sorainen - Quote signature"/>
    <w:link w:val="Sorainen-QuotesignatureChar"/>
    <w:semiHidden/>
    <w:rsid w:val="004A6D51"/>
    <w:pPr>
      <w:shd w:val="clear" w:color="auto" w:fill="004B87"/>
      <w:spacing w:after="360" w:line="200" w:lineRule="exact"/>
      <w:jc w:val="right"/>
    </w:pPr>
    <w:rPr>
      <w:rFonts w:ascii="Calibri" w:hAnsi="Calibri" w:cs="Calibri"/>
      <w:i/>
      <w:iCs/>
      <w:color w:val="FFFFFF"/>
      <w:sz w:val="18"/>
      <w:szCs w:val="18"/>
      <w:lang w:val="en-GB"/>
    </w:rPr>
  </w:style>
  <w:style w:type="paragraph" w:customStyle="1" w:styleId="SorainenOffer10">
    <w:name w:val="Sorainen Offer 10"/>
    <w:basedOn w:val="prastasis"/>
    <w:uiPriority w:val="99"/>
    <w:semiHidden/>
    <w:rsid w:val="004A6D51"/>
    <w:pPr>
      <w:spacing w:before="120" w:after="120" w:line="256"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semiHidden/>
    <w:rsid w:val="004A6D51"/>
    <w:pPr>
      <w:jc w:val="center"/>
    </w:pPr>
  </w:style>
  <w:style w:type="paragraph" w:customStyle="1" w:styleId="SorainenOffer10right">
    <w:name w:val="Sorainen Offer 10 right"/>
    <w:basedOn w:val="SorainenOffer10"/>
    <w:uiPriority w:val="99"/>
    <w:semiHidden/>
    <w:rsid w:val="004A6D51"/>
    <w:pPr>
      <w:jc w:val="right"/>
    </w:pPr>
  </w:style>
  <w:style w:type="paragraph" w:customStyle="1" w:styleId="SorainenOffer9">
    <w:name w:val="Sorainen Offer 9"/>
    <w:basedOn w:val="SorainenOffer10"/>
    <w:uiPriority w:val="99"/>
    <w:semiHidden/>
    <w:rsid w:val="004A6D51"/>
    <w:rPr>
      <w:sz w:val="18"/>
      <w:szCs w:val="18"/>
    </w:rPr>
  </w:style>
  <w:style w:type="paragraph" w:customStyle="1" w:styleId="SorainenOffer9Centre">
    <w:name w:val="Sorainen Offer 9 Centre"/>
    <w:basedOn w:val="SorainenOffer9"/>
    <w:uiPriority w:val="99"/>
    <w:semiHidden/>
    <w:rsid w:val="004A6D51"/>
    <w:pPr>
      <w:jc w:val="center"/>
    </w:pPr>
  </w:style>
  <w:style w:type="paragraph" w:customStyle="1" w:styleId="SorainenOfferNormal">
    <w:name w:val="Sorainen Offer Normal"/>
    <w:basedOn w:val="prastasis"/>
    <w:uiPriority w:val="6"/>
    <w:semiHidden/>
    <w:rsid w:val="004A6D51"/>
    <w:pPr>
      <w:spacing w:before="120" w:after="120" w:line="256"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semiHidden/>
    <w:rsid w:val="004A6D51"/>
    <w:pPr>
      <w:spacing w:before="240"/>
    </w:pPr>
    <w:rPr>
      <w:i/>
      <w:iCs/>
    </w:rPr>
  </w:style>
  <w:style w:type="paragraph" w:customStyle="1" w:styleId="SorainenOfferAwardName">
    <w:name w:val="Sorainen Offer Award Name"/>
    <w:basedOn w:val="SorainenOfferAwardPublicationName"/>
    <w:uiPriority w:val="99"/>
    <w:semiHidden/>
    <w:rsid w:val="004A6D51"/>
    <w:pPr>
      <w:spacing w:before="0" w:after="240"/>
    </w:pPr>
    <w:rPr>
      <w:i w:val="0"/>
      <w:iCs w:val="0"/>
    </w:rPr>
  </w:style>
  <w:style w:type="paragraph" w:customStyle="1" w:styleId="SorainenOfferBulletlist2">
    <w:name w:val="Sorainen Offer Bullet list 2"/>
    <w:uiPriority w:val="99"/>
    <w:semiHidden/>
    <w:rsid w:val="004A6D51"/>
    <w:pPr>
      <w:tabs>
        <w:tab w:val="num" w:pos="720"/>
      </w:tabs>
      <w:spacing w:before="120" w:after="120" w:line="240" w:lineRule="exact"/>
      <w:ind w:left="720" w:hanging="720"/>
    </w:pPr>
    <w:rPr>
      <w:rFonts w:ascii="Calibri" w:eastAsia="Times New Roman" w:hAnsi="Calibri" w:cs="Calibri"/>
      <w:color w:val="7C7E83"/>
      <w:position w:val="1"/>
      <w:lang w:val="en-GB" w:eastAsia="lt-LT"/>
    </w:rPr>
  </w:style>
  <w:style w:type="character" w:customStyle="1" w:styleId="SorainenOfferBulletList1Char">
    <w:name w:val="Sorainen Offer Bullet List 1 Char"/>
    <w:link w:val="SorainenOfferBulletList1"/>
    <w:uiPriority w:val="99"/>
    <w:semiHidden/>
    <w:locked/>
    <w:rsid w:val="004A6D51"/>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semiHidden/>
    <w:rsid w:val="004A6D51"/>
    <w:pPr>
      <w:ind w:left="714" w:right="851" w:hanging="357"/>
      <w:jc w:val="both"/>
    </w:pPr>
    <w:rPr>
      <w:rFonts w:eastAsiaTheme="minorHAnsi"/>
      <w:lang w:eastAsia="en-US"/>
    </w:rPr>
  </w:style>
  <w:style w:type="paragraph" w:customStyle="1" w:styleId="SorainenOfferBulletlist10">
    <w:name w:val="Sorainen Offer Bullet list 10"/>
    <w:basedOn w:val="SorainenOfferBulletlist2"/>
    <w:uiPriority w:val="99"/>
    <w:semiHidden/>
    <w:rsid w:val="004A6D51"/>
    <w:pPr>
      <w:ind w:left="426" w:hanging="284"/>
    </w:pPr>
    <w:rPr>
      <w:sz w:val="20"/>
      <w:szCs w:val="20"/>
    </w:rPr>
  </w:style>
  <w:style w:type="paragraph" w:customStyle="1" w:styleId="SorainenOfferBulletList3">
    <w:name w:val="Sorainen Offer Bullet List 3"/>
    <w:basedOn w:val="SorainenOfferBulletList1"/>
    <w:uiPriority w:val="99"/>
    <w:semiHidden/>
    <w:rsid w:val="004A6D51"/>
    <w:pPr>
      <w:ind w:right="0"/>
      <w:jc w:val="left"/>
    </w:pPr>
    <w:rPr>
      <w:sz w:val="20"/>
      <w:szCs w:val="20"/>
    </w:rPr>
  </w:style>
  <w:style w:type="paragraph" w:customStyle="1" w:styleId="SorainenOfferBulletListBold">
    <w:name w:val="Sorainen Offer Bullet List Bold"/>
    <w:basedOn w:val="SorainenOfferBulletList1"/>
    <w:uiPriority w:val="99"/>
    <w:semiHidden/>
    <w:rsid w:val="004A6D51"/>
    <w:rPr>
      <w:b/>
      <w:bCs/>
    </w:rPr>
  </w:style>
  <w:style w:type="character" w:customStyle="1" w:styleId="SorainenOfferTitleChar">
    <w:name w:val="Sorainen Offer Title Char"/>
    <w:link w:val="SorainenOfferTitle"/>
    <w:uiPriority w:val="99"/>
    <w:semiHidden/>
    <w:locked/>
    <w:rsid w:val="004A6D51"/>
    <w:rPr>
      <w:rFonts w:ascii="Calibri" w:hAnsi="Calibri" w:cs="Calibri"/>
      <w:caps/>
      <w:color w:val="FFFFFF"/>
      <w:spacing w:val="5"/>
      <w:kern w:val="28"/>
      <w:position w:val="1"/>
      <w:sz w:val="44"/>
      <w:szCs w:val="44"/>
      <w:lang w:val="en-GB"/>
    </w:rPr>
  </w:style>
  <w:style w:type="paragraph" w:customStyle="1" w:styleId="SorainenOfferTitle">
    <w:name w:val="Sorainen Offer Title"/>
    <w:link w:val="SorainenOfferTitleChar"/>
    <w:uiPriority w:val="99"/>
    <w:semiHidden/>
    <w:rsid w:val="004A6D51"/>
    <w:pPr>
      <w:spacing w:after="0" w:line="240" w:lineRule="auto"/>
      <w:jc w:val="center"/>
    </w:pPr>
    <w:rPr>
      <w:rFonts w:ascii="Calibri" w:hAnsi="Calibri" w:cs="Calibri"/>
      <w:caps/>
      <w:color w:val="FFFFFF"/>
      <w:spacing w:val="5"/>
      <w:kern w:val="28"/>
      <w:position w:val="1"/>
      <w:sz w:val="44"/>
      <w:szCs w:val="44"/>
      <w:lang w:val="en-GB"/>
    </w:rPr>
  </w:style>
  <w:style w:type="character" w:customStyle="1" w:styleId="SorainenOfferSubtitleChar">
    <w:name w:val="Sorainen Offer Subtitle Char"/>
    <w:link w:val="SorainenOfferSubtitle"/>
    <w:uiPriority w:val="99"/>
    <w:semiHidden/>
    <w:locked/>
    <w:rsid w:val="004A6D51"/>
    <w:rPr>
      <w:rFonts w:ascii="Calibri" w:hAnsi="Calibri" w:cs="Calibri"/>
      <w:caps/>
      <w:color w:val="FFFFFF"/>
      <w:spacing w:val="15"/>
      <w:kern w:val="28"/>
      <w:position w:val="1"/>
      <w:lang w:val="en-GB"/>
    </w:rPr>
  </w:style>
  <w:style w:type="paragraph" w:customStyle="1" w:styleId="SorainenOfferSubtitle">
    <w:name w:val="Sorainen Offer Subtitle"/>
    <w:basedOn w:val="SorainenOfferTitle"/>
    <w:link w:val="SorainenOfferSubtitleChar"/>
    <w:uiPriority w:val="99"/>
    <w:semiHidden/>
    <w:rsid w:val="004A6D51"/>
    <w:pPr>
      <w:spacing w:after="240" w:line="240" w:lineRule="exact"/>
    </w:pPr>
    <w:rPr>
      <w:spacing w:val="15"/>
      <w:sz w:val="22"/>
      <w:szCs w:val="22"/>
    </w:rPr>
  </w:style>
  <w:style w:type="paragraph" w:customStyle="1" w:styleId="SorainenOfferClientName">
    <w:name w:val="Sorainen Offer Client Name"/>
    <w:basedOn w:val="SorainenOfferSubtitle"/>
    <w:uiPriority w:val="99"/>
    <w:semiHidden/>
    <w:rsid w:val="004A6D51"/>
  </w:style>
  <w:style w:type="paragraph" w:customStyle="1" w:styleId="SORAINENOfferHEAD-WHITE">
    <w:name w:val="SORAINEN Offer HEAD-WHITE"/>
    <w:basedOn w:val="SorainenOfferNormal"/>
    <w:uiPriority w:val="99"/>
    <w:semiHidden/>
    <w:rsid w:val="004A6D51"/>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semiHidden/>
    <w:rsid w:val="004A6D51"/>
    <w:pPr>
      <w:shd w:val="clear" w:color="auto" w:fill="auto"/>
      <w:jc w:val="both"/>
    </w:pPr>
    <w:rPr>
      <w:color w:val="004B87"/>
    </w:rPr>
  </w:style>
  <w:style w:type="paragraph" w:customStyle="1" w:styleId="SorainenOfferHeader">
    <w:name w:val="Sorainen Offer Header"/>
    <w:basedOn w:val="SorainenOfferNormal"/>
    <w:uiPriority w:val="99"/>
    <w:semiHidden/>
    <w:rsid w:val="004A6D51"/>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semiHidden/>
    <w:rsid w:val="004A6D51"/>
    <w:pPr>
      <w:jc w:val="left"/>
    </w:pPr>
    <w:rPr>
      <w:b/>
      <w:bCs/>
    </w:rPr>
  </w:style>
  <w:style w:type="paragraph" w:customStyle="1" w:styleId="SorainenOfferNormalnospace">
    <w:name w:val="Sorainen Offer Normal (no space)"/>
    <w:basedOn w:val="SorainenOfferNormal"/>
    <w:uiPriority w:val="6"/>
    <w:semiHidden/>
    <w:rsid w:val="004A6D51"/>
    <w:pPr>
      <w:spacing w:before="0" w:after="0"/>
    </w:pPr>
  </w:style>
  <w:style w:type="paragraph" w:customStyle="1" w:styleId="SorainenOfferNormalLeft">
    <w:name w:val="Sorainen Offer Normal Left"/>
    <w:basedOn w:val="SorainenOfferNormal"/>
    <w:uiPriority w:val="6"/>
    <w:semiHidden/>
    <w:rsid w:val="004A6D51"/>
    <w:pPr>
      <w:jc w:val="left"/>
    </w:pPr>
  </w:style>
  <w:style w:type="paragraph" w:customStyle="1" w:styleId="SorainenOfferNormalWhiteCentre">
    <w:name w:val="Sorainen Offer Normal White Centre"/>
    <w:basedOn w:val="SorainenOfferNormal"/>
    <w:uiPriority w:val="99"/>
    <w:semiHidden/>
    <w:rsid w:val="004A6D51"/>
    <w:pPr>
      <w:jc w:val="center"/>
    </w:pPr>
    <w:rPr>
      <w:color w:val="FFFFFF"/>
    </w:rPr>
  </w:style>
  <w:style w:type="paragraph" w:customStyle="1" w:styleId="SorainenOfferTable1">
    <w:name w:val="Sorainen Offer Table 1"/>
    <w:basedOn w:val="Betarp"/>
    <w:uiPriority w:val="99"/>
    <w:semiHidden/>
    <w:rsid w:val="004A6D51"/>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semiHidden/>
    <w:rsid w:val="004A6D51"/>
    <w:pPr>
      <w:jc w:val="center"/>
    </w:pPr>
  </w:style>
  <w:style w:type="paragraph" w:customStyle="1" w:styleId="SorainenOfferTable1CentreBold">
    <w:name w:val="Sorainen Offer Table 1 Centre Bold"/>
    <w:basedOn w:val="SorainenOfferTable1"/>
    <w:uiPriority w:val="99"/>
    <w:semiHidden/>
    <w:rsid w:val="004A6D51"/>
    <w:pPr>
      <w:jc w:val="center"/>
    </w:pPr>
    <w:rPr>
      <w:b/>
      <w:bCs/>
    </w:rPr>
  </w:style>
  <w:style w:type="paragraph" w:customStyle="1" w:styleId="SorainenOfferTable1Right">
    <w:name w:val="Sorainen Offer Table 1 Right"/>
    <w:basedOn w:val="SorainenOfferTable1"/>
    <w:uiPriority w:val="99"/>
    <w:semiHidden/>
    <w:rsid w:val="004A6D51"/>
    <w:pPr>
      <w:jc w:val="right"/>
    </w:pPr>
  </w:style>
  <w:style w:type="paragraph" w:customStyle="1" w:styleId="SorainenOfferTableHeading1">
    <w:name w:val="Sorainen Offer Table Heading 1"/>
    <w:basedOn w:val="SorainenOfferNormal"/>
    <w:uiPriority w:val="99"/>
    <w:semiHidden/>
    <w:rsid w:val="004A6D51"/>
    <w:pPr>
      <w:jc w:val="center"/>
    </w:pPr>
    <w:rPr>
      <w:b/>
      <w:bCs/>
      <w:color w:val="004B87"/>
    </w:rPr>
  </w:style>
  <w:style w:type="paragraph" w:customStyle="1" w:styleId="SorainenOfferTableHeading2">
    <w:name w:val="Sorainen Offer Table Heading 2"/>
    <w:basedOn w:val="SorainenOfferTableHeading1"/>
    <w:uiPriority w:val="99"/>
    <w:semiHidden/>
    <w:rsid w:val="004A6D51"/>
    <w:rPr>
      <w:color w:val="FFFFFF"/>
    </w:rPr>
  </w:style>
  <w:style w:type="paragraph" w:customStyle="1" w:styleId="SorainenOfferTableHeadingblue-right">
    <w:name w:val="Sorainen Offer Table Heading blue-right"/>
    <w:basedOn w:val="SorainenOfferTableHeading1"/>
    <w:uiPriority w:val="99"/>
    <w:semiHidden/>
    <w:rsid w:val="004A6D51"/>
    <w:pPr>
      <w:ind w:right="123"/>
      <w:jc w:val="right"/>
    </w:pPr>
  </w:style>
  <w:style w:type="paragraph" w:customStyle="1" w:styleId="SorainenOfferTableHeadingblue-right-nospace">
    <w:name w:val="Sorainen Offer Table Heading blue-right-nospace"/>
    <w:basedOn w:val="SorainenOfferTableHeadingblue-right"/>
    <w:uiPriority w:val="99"/>
    <w:semiHidden/>
    <w:rsid w:val="004A6D51"/>
    <w:pPr>
      <w:spacing w:before="360" w:after="0"/>
      <w:ind w:right="125"/>
    </w:pPr>
  </w:style>
  <w:style w:type="paragraph" w:customStyle="1" w:styleId="SorainenOfferTableHeadingLeft">
    <w:name w:val="Sorainen Offer Table Heading Left"/>
    <w:basedOn w:val="prastasis"/>
    <w:uiPriority w:val="99"/>
    <w:semiHidden/>
    <w:rsid w:val="004A6D51"/>
    <w:pPr>
      <w:spacing w:before="120" w:after="120" w:line="256"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semiHidden/>
    <w:rsid w:val="004A6D51"/>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semiHidden/>
    <w:rsid w:val="004A6D51"/>
    <w:pPr>
      <w:jc w:val="left"/>
    </w:pPr>
  </w:style>
  <w:style w:type="paragraph" w:customStyle="1" w:styleId="SorainenOfferTitleBold">
    <w:name w:val="Sorainen Offer Title Bold"/>
    <w:basedOn w:val="SorainenOfferTitle"/>
    <w:uiPriority w:val="99"/>
    <w:semiHidden/>
    <w:rsid w:val="004A6D51"/>
    <w:rPr>
      <w:b/>
      <w:bCs/>
    </w:rPr>
  </w:style>
  <w:style w:type="paragraph" w:customStyle="1" w:styleId="SorainenOfferfootnote">
    <w:name w:val="Sorainen_Offer_footnote"/>
    <w:basedOn w:val="SorainenOfferNormal"/>
    <w:uiPriority w:val="99"/>
    <w:semiHidden/>
    <w:rsid w:val="004A6D51"/>
    <w:rPr>
      <w:sz w:val="20"/>
    </w:rPr>
  </w:style>
  <w:style w:type="paragraph" w:customStyle="1" w:styleId="Default">
    <w:name w:val="Default"/>
    <w:uiPriority w:val="99"/>
    <w:semiHidden/>
    <w:rsid w:val="004A6D51"/>
    <w:pPr>
      <w:autoSpaceDE w:val="0"/>
      <w:autoSpaceDN w:val="0"/>
      <w:adjustRightInd w:val="0"/>
      <w:spacing w:after="0" w:line="240" w:lineRule="auto"/>
    </w:pPr>
    <w:rPr>
      <w:rFonts w:ascii="Calibri" w:eastAsia="Times New Roman" w:hAnsi="Calibri" w:cs="Calibri"/>
      <w:color w:val="000000"/>
      <w:sz w:val="24"/>
      <w:szCs w:val="24"/>
      <w:lang w:eastAsia="lt-LT"/>
    </w:rPr>
  </w:style>
  <w:style w:type="paragraph" w:customStyle="1" w:styleId="tajtip">
    <w:name w:val="tajtip"/>
    <w:basedOn w:val="prastasis"/>
    <w:uiPriority w:val="99"/>
    <w:semiHidden/>
    <w:rsid w:val="004A6D51"/>
    <w:pPr>
      <w:spacing w:before="100" w:beforeAutospacing="1" w:after="100" w:afterAutospacing="1"/>
    </w:pPr>
    <w:rPr>
      <w:sz w:val="24"/>
      <w:szCs w:val="24"/>
      <w:lang w:val="en-GB" w:eastAsia="en-GB"/>
    </w:rPr>
  </w:style>
  <w:style w:type="character" w:styleId="Puslapioinaosnuoroda">
    <w:name w:val="footnote reference"/>
    <w:basedOn w:val="Numatytasispastraiposriftas"/>
    <w:uiPriority w:val="99"/>
    <w:semiHidden/>
    <w:unhideWhenUsed/>
    <w:rsid w:val="004A6D51"/>
    <w:rPr>
      <w:rFonts w:ascii="Times New Roman" w:hAnsi="Times New Roman" w:cs="Times New Roman" w:hint="default"/>
      <w:vertAlign w:val="superscript"/>
    </w:rPr>
  </w:style>
  <w:style w:type="character" w:styleId="Komentaronuoroda">
    <w:name w:val="annotation reference"/>
    <w:basedOn w:val="Numatytasispastraiposriftas"/>
    <w:uiPriority w:val="99"/>
    <w:semiHidden/>
    <w:unhideWhenUsed/>
    <w:rsid w:val="004A6D51"/>
    <w:rPr>
      <w:sz w:val="16"/>
      <w:szCs w:val="16"/>
    </w:rPr>
  </w:style>
  <w:style w:type="paragraph" w:styleId="Antrats">
    <w:name w:val="header"/>
    <w:basedOn w:val="prastasis"/>
    <w:link w:val="AntratsDiagrama"/>
    <w:unhideWhenUsed/>
    <w:rsid w:val="004A6D51"/>
    <w:pPr>
      <w:tabs>
        <w:tab w:val="center" w:pos="4819"/>
        <w:tab w:val="right" w:pos="9638"/>
      </w:tabs>
    </w:pPr>
  </w:style>
  <w:style w:type="character" w:customStyle="1" w:styleId="AntratsDiagrama">
    <w:name w:val="Antraštės Diagrama"/>
    <w:basedOn w:val="Numatytasispastraiposriftas"/>
    <w:link w:val="Antrats"/>
    <w:rsid w:val="004A6D51"/>
    <w:rPr>
      <w:rFonts w:ascii="Times New Roman" w:eastAsia="Times New Roman" w:hAnsi="Times New Roman" w:cs="Times New Roman"/>
      <w:lang w:eastAsia="lt-LT"/>
    </w:rPr>
  </w:style>
  <w:style w:type="paragraph" w:styleId="Porat">
    <w:name w:val="footer"/>
    <w:basedOn w:val="prastasis"/>
    <w:link w:val="PoratDiagrama"/>
    <w:unhideWhenUsed/>
    <w:rsid w:val="004A6D51"/>
    <w:pPr>
      <w:tabs>
        <w:tab w:val="center" w:pos="4819"/>
        <w:tab w:val="right" w:pos="9638"/>
      </w:tabs>
    </w:pPr>
  </w:style>
  <w:style w:type="character" w:customStyle="1" w:styleId="PoratDiagrama">
    <w:name w:val="Poraštė Diagrama"/>
    <w:basedOn w:val="Numatytasispastraiposriftas"/>
    <w:link w:val="Porat"/>
    <w:rsid w:val="004A6D51"/>
    <w:rPr>
      <w:rFonts w:ascii="Times New Roman" w:eastAsia="Times New Roman" w:hAnsi="Times New Roman" w:cs="Times New Roman"/>
      <w:lang w:eastAsia="lt-LT"/>
    </w:rPr>
  </w:style>
  <w:style w:type="character" w:customStyle="1" w:styleId="SC">
    <w:name w:val="SC"/>
    <w:basedOn w:val="Numatytasispastraiposriftas"/>
    <w:rsid w:val="004A6D51"/>
    <w:rPr>
      <w:u w:val="single"/>
    </w:rPr>
  </w:style>
  <w:style w:type="paragraph" w:styleId="Puslapioinaostekstas">
    <w:name w:val="footnote text"/>
    <w:basedOn w:val="prastasis"/>
    <w:link w:val="PuslapioinaostekstasDiagrama"/>
    <w:uiPriority w:val="7"/>
    <w:semiHidden/>
    <w:unhideWhenUsed/>
    <w:qFormat/>
    <w:rsid w:val="004A6D51"/>
    <w:rPr>
      <w:sz w:val="20"/>
      <w:szCs w:val="20"/>
    </w:rPr>
  </w:style>
  <w:style w:type="character" w:customStyle="1" w:styleId="PuslapioinaostekstasDiagrama">
    <w:name w:val="Puslapio išnašos tekstas Diagrama"/>
    <w:basedOn w:val="Numatytasispastraiposriftas"/>
    <w:link w:val="Puslapioinaostekstas"/>
    <w:uiPriority w:val="7"/>
    <w:semiHidden/>
    <w:rsid w:val="004A6D51"/>
    <w:rPr>
      <w:rFonts w:ascii="Times New Roman" w:eastAsia="Times New Roman" w:hAnsi="Times New Roman" w:cs="Times New Roman"/>
      <w:sz w:val="20"/>
      <w:szCs w:val="20"/>
      <w:lang w:eastAsia="lt-LT"/>
    </w:rPr>
  </w:style>
  <w:style w:type="character" w:customStyle="1" w:styleId="UnresolvedMention1">
    <w:name w:val="Unresolved Mention1"/>
    <w:basedOn w:val="Numatytasispastraiposriftas"/>
    <w:uiPriority w:val="99"/>
    <w:semiHidden/>
    <w:rsid w:val="004A6D51"/>
    <w:rPr>
      <w:color w:val="605E5C"/>
      <w:shd w:val="clear" w:color="auto" w:fill="E1DFDD"/>
    </w:rPr>
  </w:style>
  <w:style w:type="table" w:styleId="Lentelstinklelis">
    <w:name w:val="Table Grid"/>
    <w:basedOn w:val="prastojilentel"/>
    <w:uiPriority w:val="5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rastojilentel"/>
    <w:uiPriority w:val="39"/>
    <w:rsid w:val="004A6D51"/>
    <w:pPr>
      <w:spacing w:after="0" w:line="240" w:lineRule="auto"/>
    </w:pPr>
    <w:rPr>
      <w:rFonts w:ascii="Times New Roman" w:eastAsia="Times New Roman" w:hAnsi="Times New Roman" w:cs="Times New Roman"/>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29"/>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8">
    <w:name w:val="28"/>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7">
    <w:name w:val="27"/>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6">
    <w:name w:val="26"/>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5">
    <w:name w:val="25"/>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CellMar>
        <w:left w:w="115" w:type="dxa"/>
        <w:right w:w="115" w:type="dxa"/>
      </w:tblCellMar>
    </w:tblPr>
  </w:style>
  <w:style w:type="table" w:customStyle="1" w:styleId="24">
    <w:name w:val="24"/>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CellMar>
        <w:left w:w="115" w:type="dxa"/>
        <w:right w:w="115" w:type="dxa"/>
      </w:tblCellMar>
    </w:tblPr>
  </w:style>
  <w:style w:type="table" w:customStyle="1" w:styleId="23">
    <w:name w:val="23"/>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2">
    <w:name w:val="22"/>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1">
    <w:name w:val="21"/>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0">
    <w:name w:val="20"/>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9">
    <w:name w:val="19"/>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8">
    <w:name w:val="18"/>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7">
    <w:name w:val="17"/>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6">
    <w:name w:val="16"/>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5">
    <w:name w:val="15"/>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4">
    <w:name w:val="14"/>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3">
    <w:name w:val="13"/>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2">
    <w:name w:val="12"/>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1">
    <w:name w:val="11"/>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0">
    <w:name w:val="10"/>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9">
    <w:name w:val="9"/>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8">
    <w:name w:val="8"/>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7">
    <w:name w:val="7"/>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6">
    <w:name w:val="6"/>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5">
    <w:name w:val="5"/>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4">
    <w:name w:val="4"/>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3">
    <w:name w:val="3"/>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2">
    <w:name w:val="2"/>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table" w:customStyle="1" w:styleId="1">
    <w:name w:val="1"/>
    <w:basedOn w:val="prastojilentel"/>
    <w:rsid w:val="004A6D51"/>
    <w:pPr>
      <w:spacing w:after="0" w:line="240" w:lineRule="auto"/>
    </w:pPr>
    <w:rPr>
      <w:rFonts w:ascii="Times New Roman" w:eastAsia="Times New Roman" w:hAnsi="Times New Roman" w:cs="Times New Roman"/>
      <w:lang w:eastAsia="lt-LT"/>
    </w:rPr>
    <w:tblPr>
      <w:tblStyleRowBandSize w:val="1"/>
      <w:tblStyleColBandSize w:val="1"/>
      <w:tblInd w:w="0" w:type="nil"/>
    </w:tblPr>
  </w:style>
  <w:style w:type="paragraph" w:customStyle="1" w:styleId="SORLDDHeadingSlide">
    <w:name w:val="SOR_LDD_Heading Slide"/>
    <w:basedOn w:val="SORLDDTitle"/>
    <w:uiPriority w:val="99"/>
    <w:semiHidden/>
    <w:rsid w:val="004A6D51"/>
    <w:pPr>
      <w:spacing w:before="3840"/>
    </w:pPr>
  </w:style>
  <w:style w:type="paragraph" w:customStyle="1" w:styleId="SORLDDTableParagraph">
    <w:name w:val="SOR_LDD_Table Paragraph"/>
    <w:basedOn w:val="SORLDDNormal"/>
    <w:uiPriority w:val="2"/>
    <w:semiHidden/>
    <w:rsid w:val="004A6D51"/>
    <w:pPr>
      <w:tabs>
        <w:tab w:val="left" w:pos="408"/>
        <w:tab w:val="num" w:pos="720"/>
      </w:tabs>
      <w:suppressAutoHyphens/>
      <w:ind w:left="720" w:hanging="720"/>
      <w:jc w:val="left"/>
    </w:pPr>
  </w:style>
  <w:style w:type="paragraph" w:customStyle="1" w:styleId="SORLDDTableParagraph-simplenumbering">
    <w:name w:val="SOR_LDD_Table Paragraph - simple numbering"/>
    <w:basedOn w:val="SORLDDTableParagraph"/>
    <w:uiPriority w:val="4"/>
    <w:semiHidden/>
    <w:rsid w:val="004A6D51"/>
    <w:pPr>
      <w:tabs>
        <w:tab w:val="clear" w:pos="720"/>
        <w:tab w:val="num" w:pos="1440"/>
      </w:tabs>
      <w:ind w:left="1440"/>
    </w:pPr>
  </w:style>
  <w:style w:type="paragraph" w:customStyle="1" w:styleId="SORLDDTableParagraphlist">
    <w:name w:val="SOR_LDD_Table Paragraph_list"/>
    <w:basedOn w:val="SORLDDTableParagraph"/>
    <w:uiPriority w:val="4"/>
    <w:semiHidden/>
    <w:rsid w:val="004A6D51"/>
  </w:style>
  <w:style w:type="paragraph" w:customStyle="1" w:styleId="SORLDDTableParagraphESImportance">
    <w:name w:val="SOR_LDD_Table_Paragraph_ES_Importance"/>
    <w:basedOn w:val="SORLDDTableParagraph"/>
    <w:uiPriority w:val="4"/>
    <w:semiHidden/>
    <w:rsid w:val="004A6D51"/>
    <w:pPr>
      <w:tabs>
        <w:tab w:val="clear" w:pos="720"/>
      </w:tabs>
      <w:ind w:left="0" w:firstLine="0"/>
      <w:jc w:val="center"/>
    </w:pPr>
    <w:rPr>
      <w:b/>
    </w:rPr>
  </w:style>
  <w:style w:type="paragraph" w:customStyle="1" w:styleId="SORLDDTableParagraphESnumbering">
    <w:name w:val="SOR_LDD_Table_Paragraph_ES_numbering"/>
    <w:basedOn w:val="SORLDDTableParagraph"/>
    <w:uiPriority w:val="4"/>
    <w:semiHidden/>
    <w:rsid w:val="004A6D51"/>
    <w:pPr>
      <w:tabs>
        <w:tab w:val="clear" w:pos="720"/>
        <w:tab w:val="num" w:pos="1440"/>
      </w:tabs>
      <w:ind w:left="1440"/>
    </w:pPr>
  </w:style>
  <w:style w:type="paragraph" w:customStyle="1" w:styleId="SORLDDTableBreak">
    <w:name w:val="SOR_LDD_Table Break"/>
    <w:basedOn w:val="SORLDDNormal"/>
    <w:uiPriority w:val="99"/>
    <w:semiHidden/>
    <w:rsid w:val="004A6D51"/>
    <w:pPr>
      <w:spacing w:after="0" w:line="240" w:lineRule="auto"/>
    </w:pPr>
    <w:rPr>
      <w:sz w:val="8"/>
      <w:szCs w:val="8"/>
    </w:rPr>
  </w:style>
  <w:style w:type="paragraph" w:customStyle="1" w:styleId="SORLDDTableHead-B-W-Bold">
    <w:name w:val="SOR_LDD_Table Head - B-W-Bold"/>
    <w:basedOn w:val="SORLDDNormal"/>
    <w:uiPriority w:val="2"/>
    <w:semiHidden/>
    <w:rsid w:val="004A6D51"/>
    <w:pPr>
      <w:tabs>
        <w:tab w:val="num" w:pos="720"/>
      </w:tabs>
      <w:ind w:left="720" w:hanging="720"/>
      <w:jc w:val="center"/>
    </w:pPr>
    <w:rPr>
      <w:b/>
      <w:color w:val="FFFFFF" w:themeColor="background1"/>
    </w:rPr>
  </w:style>
  <w:style w:type="paragraph" w:customStyle="1" w:styleId="SORLDDHeading2-Table">
    <w:name w:val="SOR_LDD_Heading 2 - Table"/>
    <w:basedOn w:val="SORLDDTableHead-B-W-Bold"/>
    <w:uiPriority w:val="99"/>
    <w:semiHidden/>
    <w:rsid w:val="004A6D51"/>
    <w:pPr>
      <w:numPr>
        <w:numId w:val="6"/>
      </w:numPr>
      <w:spacing w:before="120" w:after="120" w:line="240" w:lineRule="auto"/>
      <w:jc w:val="left"/>
    </w:pPr>
  </w:style>
  <w:style w:type="paragraph" w:customStyle="1" w:styleId="SORLDDHeading2ESNumbering">
    <w:name w:val="SOR_LDD_Heading 2_ES_Numbering"/>
    <w:basedOn w:val="SORLDDHeading2-Table"/>
    <w:uiPriority w:val="3"/>
    <w:semiHidden/>
    <w:rsid w:val="004A6D51"/>
    <w:pPr>
      <w:numPr>
        <w:numId w:val="0"/>
      </w:numPr>
      <w:tabs>
        <w:tab w:val="num" w:pos="720"/>
      </w:tabs>
      <w:ind w:left="720" w:hanging="720"/>
    </w:pPr>
  </w:style>
  <w:style w:type="paragraph" w:customStyle="1" w:styleId="SORLDDClientInformation">
    <w:name w:val="SOR_LDD_Client Information"/>
    <w:basedOn w:val="SORLDDNormal"/>
    <w:uiPriority w:val="99"/>
    <w:semiHidden/>
    <w:rsid w:val="004A6D51"/>
    <w:pPr>
      <w:spacing w:after="0" w:line="304" w:lineRule="auto"/>
      <w:jc w:val="right"/>
    </w:pPr>
    <w:rPr>
      <w:sz w:val="20"/>
    </w:rPr>
  </w:style>
  <w:style w:type="paragraph" w:customStyle="1" w:styleId="SORLDDListParagraph-Bold">
    <w:name w:val="SOR_LDD_List Paragraph - Bold"/>
    <w:basedOn w:val="SORLDDListParagraph"/>
    <w:next w:val="SORLDDQuote"/>
    <w:uiPriority w:val="3"/>
    <w:semiHidden/>
    <w:rsid w:val="004A6D51"/>
    <w:pPr>
      <w:ind w:left="0" w:firstLine="0"/>
    </w:pPr>
    <w:rPr>
      <w:b/>
    </w:rPr>
  </w:style>
  <w:style w:type="paragraph" w:customStyle="1" w:styleId="SORLDDCommentTitle">
    <w:name w:val="SOR_LDD_Comment_Title"/>
    <w:basedOn w:val="SORLDDListParagraph-Bold"/>
    <w:next w:val="SORLDDCommentText"/>
    <w:uiPriority w:val="1"/>
    <w:semiHidden/>
    <w:rsid w:val="004A6D51"/>
    <w:pPr>
      <w:spacing w:line="180" w:lineRule="exact"/>
    </w:pPr>
    <w:rPr>
      <w:i/>
      <w:sz w:val="16"/>
      <w:szCs w:val="16"/>
    </w:rPr>
  </w:style>
  <w:style w:type="paragraph" w:styleId="Pagrindinistekstas">
    <w:name w:val="Body Text"/>
    <w:basedOn w:val="prastasis"/>
    <w:link w:val="PagrindinistekstasDiagrama"/>
    <w:rsid w:val="000041A6"/>
    <w:pPr>
      <w:spacing w:before="240"/>
      <w:jc w:val="both"/>
    </w:pPr>
    <w:rPr>
      <w:rFonts w:ascii="Georgia" w:hAnsi="Georgia"/>
      <w:sz w:val="20"/>
      <w:szCs w:val="24"/>
      <w:lang w:val="en-US" w:eastAsia="en-US"/>
    </w:rPr>
  </w:style>
  <w:style w:type="character" w:customStyle="1" w:styleId="PagrindinistekstasDiagrama">
    <w:name w:val="Pagrindinis tekstas Diagrama"/>
    <w:basedOn w:val="Numatytasispastraiposriftas"/>
    <w:link w:val="Pagrindinistekstas"/>
    <w:rsid w:val="000041A6"/>
    <w:rPr>
      <w:rFonts w:ascii="Georgia" w:eastAsia="Times New Roman" w:hAnsi="Georgia" w:cs="Times New Roman"/>
      <w:sz w:val="20"/>
      <w:szCs w:val="24"/>
      <w:lang w:val="en-US"/>
    </w:rPr>
  </w:style>
  <w:style w:type="paragraph" w:customStyle="1" w:styleId="Tekstas1">
    <w:name w:val="Tekstas_1"/>
    <w:basedOn w:val="prastasis"/>
    <w:qFormat/>
    <w:rsid w:val="000041A6"/>
    <w:pPr>
      <w:numPr>
        <w:numId w:val="15"/>
      </w:numPr>
      <w:spacing w:before="120" w:after="120"/>
      <w:jc w:val="both"/>
    </w:pPr>
    <w:rPr>
      <w:rFonts w:ascii="Arial" w:eastAsiaTheme="minorHAnsi" w:hAnsi="Arial" w:cstheme="minorBidi"/>
      <w:sz w:val="20"/>
      <w:szCs w:val="20"/>
      <w:lang w:eastAsia="en-US"/>
    </w:rPr>
  </w:style>
  <w:style w:type="paragraph" w:customStyle="1" w:styleId="Tekstas2">
    <w:name w:val="Tekstas_2"/>
    <w:basedOn w:val="Tekstas1"/>
    <w:qFormat/>
    <w:rsid w:val="000041A6"/>
    <w:pPr>
      <w:numPr>
        <w:ilvl w:val="1"/>
      </w:numPr>
      <w:ind w:left="567" w:hanging="567"/>
    </w:pPr>
  </w:style>
  <w:style w:type="paragraph" w:customStyle="1" w:styleId="Tekstas3">
    <w:name w:val="Tekstas_3"/>
    <w:basedOn w:val="Tekstas2"/>
    <w:qFormat/>
    <w:rsid w:val="000041A6"/>
    <w:pPr>
      <w:numPr>
        <w:ilvl w:val="2"/>
      </w:numPr>
      <w:ind w:left="1134" w:hanging="567"/>
    </w:pPr>
  </w:style>
  <w:style w:type="paragraph" w:customStyle="1" w:styleId="Tekstas4">
    <w:name w:val="Tekstas_4"/>
    <w:basedOn w:val="Tekstas3"/>
    <w:qFormat/>
    <w:rsid w:val="000041A6"/>
    <w:pPr>
      <w:numPr>
        <w:ilvl w:val="3"/>
      </w:numPr>
      <w:ind w:left="1701" w:hanging="567"/>
    </w:pPr>
  </w:style>
  <w:style w:type="paragraph" w:customStyle="1" w:styleId="TableParagraph">
    <w:name w:val="Table Paragraph"/>
    <w:basedOn w:val="prastasis"/>
    <w:uiPriority w:val="1"/>
    <w:qFormat/>
    <w:rsid w:val="005160D9"/>
    <w:pPr>
      <w:widowControl w:val="0"/>
      <w:autoSpaceDE w:val="0"/>
      <w:autoSpaceDN w:val="0"/>
      <w:ind w:left="321"/>
      <w:jc w:val="center"/>
    </w:pPr>
    <w:rPr>
      <w:rFonts w:ascii="Arial" w:eastAsia="Arial" w:hAnsi="Arial" w:cs="Arial"/>
      <w:lang w:val="en-US" w:eastAsia="en-US"/>
    </w:rPr>
  </w:style>
  <w:style w:type="table" w:styleId="Lentelstinklelisviesus">
    <w:name w:val="Grid Table Light"/>
    <w:basedOn w:val="prastojilentel"/>
    <w:uiPriority w:val="40"/>
    <w:rsid w:val="00563A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apdorotaspaminjimas">
    <w:name w:val="Unresolved Mention"/>
    <w:basedOn w:val="Numatytasispastraiposriftas"/>
    <w:uiPriority w:val="99"/>
    <w:semiHidden/>
    <w:unhideWhenUsed/>
    <w:rsid w:val="0099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7139">
      <w:bodyDiv w:val="1"/>
      <w:marLeft w:val="0"/>
      <w:marRight w:val="0"/>
      <w:marTop w:val="0"/>
      <w:marBottom w:val="0"/>
      <w:divBdr>
        <w:top w:val="none" w:sz="0" w:space="0" w:color="auto"/>
        <w:left w:val="none" w:sz="0" w:space="0" w:color="auto"/>
        <w:bottom w:val="none" w:sz="0" w:space="0" w:color="auto"/>
        <w:right w:val="none" w:sz="0" w:space="0" w:color="auto"/>
      </w:divBdr>
    </w:div>
    <w:div w:id="1008412253">
      <w:bodyDiv w:val="1"/>
      <w:marLeft w:val="0"/>
      <w:marRight w:val="0"/>
      <w:marTop w:val="0"/>
      <w:marBottom w:val="0"/>
      <w:divBdr>
        <w:top w:val="none" w:sz="0" w:space="0" w:color="auto"/>
        <w:left w:val="none" w:sz="0" w:space="0" w:color="auto"/>
        <w:bottom w:val="none" w:sz="0" w:space="0" w:color="auto"/>
        <w:right w:val="none" w:sz="0" w:space="0" w:color="auto"/>
      </w:divBdr>
    </w:div>
    <w:div w:id="1027829105">
      <w:bodyDiv w:val="1"/>
      <w:marLeft w:val="0"/>
      <w:marRight w:val="0"/>
      <w:marTop w:val="0"/>
      <w:marBottom w:val="0"/>
      <w:divBdr>
        <w:top w:val="none" w:sz="0" w:space="0" w:color="auto"/>
        <w:left w:val="none" w:sz="0" w:space="0" w:color="auto"/>
        <w:bottom w:val="none" w:sz="0" w:space="0" w:color="auto"/>
        <w:right w:val="none" w:sz="0" w:space="0" w:color="auto"/>
      </w:divBdr>
    </w:div>
    <w:div w:id="1303658374">
      <w:bodyDiv w:val="1"/>
      <w:marLeft w:val="0"/>
      <w:marRight w:val="0"/>
      <w:marTop w:val="0"/>
      <w:marBottom w:val="0"/>
      <w:divBdr>
        <w:top w:val="none" w:sz="0" w:space="0" w:color="auto"/>
        <w:left w:val="none" w:sz="0" w:space="0" w:color="auto"/>
        <w:bottom w:val="none" w:sz="0" w:space="0" w:color="auto"/>
        <w:right w:val="none" w:sz="0" w:space="0" w:color="auto"/>
      </w:divBdr>
    </w:div>
    <w:div w:id="1369646269">
      <w:bodyDiv w:val="1"/>
      <w:marLeft w:val="0"/>
      <w:marRight w:val="0"/>
      <w:marTop w:val="0"/>
      <w:marBottom w:val="0"/>
      <w:divBdr>
        <w:top w:val="none" w:sz="0" w:space="0" w:color="auto"/>
        <w:left w:val="none" w:sz="0" w:space="0" w:color="auto"/>
        <w:bottom w:val="none" w:sz="0" w:space="0" w:color="auto"/>
        <w:right w:val="none" w:sz="0" w:space="0" w:color="auto"/>
      </w:divBdr>
    </w:div>
    <w:div w:id="1496920336">
      <w:bodyDiv w:val="1"/>
      <w:marLeft w:val="0"/>
      <w:marRight w:val="0"/>
      <w:marTop w:val="0"/>
      <w:marBottom w:val="0"/>
      <w:divBdr>
        <w:top w:val="none" w:sz="0" w:space="0" w:color="auto"/>
        <w:left w:val="none" w:sz="0" w:space="0" w:color="auto"/>
        <w:bottom w:val="none" w:sz="0" w:space="0" w:color="auto"/>
        <w:right w:val="none" w:sz="0" w:space="0" w:color="auto"/>
      </w:divBdr>
    </w:div>
    <w:div w:id="1602445974">
      <w:bodyDiv w:val="1"/>
      <w:marLeft w:val="0"/>
      <w:marRight w:val="0"/>
      <w:marTop w:val="0"/>
      <w:marBottom w:val="0"/>
      <w:divBdr>
        <w:top w:val="none" w:sz="0" w:space="0" w:color="auto"/>
        <w:left w:val="none" w:sz="0" w:space="0" w:color="auto"/>
        <w:bottom w:val="none" w:sz="0" w:space="0" w:color="auto"/>
        <w:right w:val="none" w:sz="0" w:space="0" w:color="auto"/>
      </w:divBdr>
    </w:div>
    <w:div w:id="1798529147">
      <w:bodyDiv w:val="1"/>
      <w:marLeft w:val="0"/>
      <w:marRight w:val="0"/>
      <w:marTop w:val="0"/>
      <w:marBottom w:val="0"/>
      <w:divBdr>
        <w:top w:val="none" w:sz="0" w:space="0" w:color="auto"/>
        <w:left w:val="none" w:sz="0" w:space="0" w:color="auto"/>
        <w:bottom w:val="none" w:sz="0" w:space="0" w:color="auto"/>
        <w:right w:val="none" w:sz="0" w:space="0" w:color="auto"/>
      </w:divBdr>
    </w:div>
    <w:div w:id="1961840870">
      <w:bodyDiv w:val="1"/>
      <w:marLeft w:val="0"/>
      <w:marRight w:val="0"/>
      <w:marTop w:val="0"/>
      <w:marBottom w:val="0"/>
      <w:divBdr>
        <w:top w:val="none" w:sz="0" w:space="0" w:color="auto"/>
        <w:left w:val="none" w:sz="0" w:space="0" w:color="auto"/>
        <w:bottom w:val="none" w:sz="0" w:space="0" w:color="auto"/>
        <w:right w:val="none" w:sz="0" w:space="0" w:color="auto"/>
      </w:divBdr>
    </w:div>
    <w:div w:id="20175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imona\Downloads\www.viv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imona\Downloads\info@viva.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dai.lrv.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E5E6C78-3BCE-4EF0-9A7E-07B01F93895E}"/>
      </w:docPartPr>
      <w:docPartBody>
        <w:p w:rsidR="00A2648B" w:rsidRDefault="00A264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A2648B"/>
    <w:rsid w:val="00823149"/>
    <w:rsid w:val="00A2648B"/>
    <w:rsid w:val="00D9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DE3DC22C72314C912FA480A6D5C0A2" ma:contentTypeVersion="11" ma:contentTypeDescription="Create a new document." ma:contentTypeScope="" ma:versionID="51a6612e6b4983c638efbcbf0ecc438c">
  <xsd:schema xmlns:xsd="http://www.w3.org/2001/XMLSchema" xmlns:xs="http://www.w3.org/2001/XMLSchema" xmlns:p="http://schemas.microsoft.com/office/2006/metadata/properties" xmlns:ns2="241157bd-0331-4923-be91-719b1e952618" xmlns:ns3="0ac14d7d-e3f6-4913-b822-ceeb6544c186" targetNamespace="http://schemas.microsoft.com/office/2006/metadata/properties" ma:root="true" ma:fieldsID="26df0b89d8088f5b20c7a4a1f8631b53" ns2:_="" ns3:_="">
    <xsd:import namespace="241157bd-0331-4923-be91-719b1e952618"/>
    <xsd:import namespace="0ac14d7d-e3f6-4913-b822-ceeb6544c1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157bd-0331-4923-be91-719b1e952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c14d7d-e3f6-4913-b822-ceeb6544c1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FBFDC-1995-4D56-AB5D-5E46E86DC9CC}">
  <ds:schemaRefs>
    <ds:schemaRef ds:uri="http://schemas.microsoft.com/sharepoint/v3/contenttype/forms"/>
  </ds:schemaRefs>
</ds:datastoreItem>
</file>

<file path=customXml/itemProps2.xml><?xml version="1.0" encoding="utf-8"?>
<ds:datastoreItem xmlns:ds="http://schemas.openxmlformats.org/officeDocument/2006/customXml" ds:itemID="{D97481D9-F3CA-44DD-900B-F975E4DBA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157bd-0331-4923-be91-719b1e952618"/>
    <ds:schemaRef ds:uri="0ac14d7d-e3f6-4913-b822-ceeb6544c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017AC-1727-4631-B1BD-E2417B6AD7CE}">
  <ds:schemaRefs>
    <ds:schemaRef ds:uri="http://schemas.openxmlformats.org/officeDocument/2006/bibliography"/>
  </ds:schemaRefs>
</ds:datastoreItem>
</file>

<file path=customXml/itemProps4.xml><?xml version="1.0" encoding="utf-8"?>
<ds:datastoreItem xmlns:ds="http://schemas.openxmlformats.org/officeDocument/2006/customXml" ds:itemID="{2DB9BCCA-32B7-4A76-A210-51084EFB9D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13606</Words>
  <Characters>7756</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Vaidas Cibas</dc:creator>
  <cp:lastModifiedBy>Simona Putinaitė</cp:lastModifiedBy>
  <cp:revision>2</cp:revision>
  <cp:lastPrinted>2020-09-24T06:28:00Z</cp:lastPrinted>
  <dcterms:created xsi:type="dcterms:W3CDTF">2021-09-07T06:04:00Z</dcterms:created>
  <dcterms:modified xsi:type="dcterms:W3CDTF">2021-09-07T06:04:00Z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0x0101008FDE3DC22C72314C912FA480A6D5C0A2</vt:lpwstr>
  </property>
</Properties>
</file>